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90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Причины отсутствия речи: </w:t>
      </w:r>
    </w:p>
    <w:p w:rsidR="003E712C" w:rsidRPr="001D4697" w:rsidRDefault="00014190" w:rsidP="002C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D4697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1. </w:t>
      </w:r>
      <w:r w:rsidR="003E712C" w:rsidRPr="001D4697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Нарушение коммуникативной функции</w:t>
      </w:r>
    </w:p>
    <w:p w:rsidR="001B7084" w:rsidRPr="005A4E78" w:rsidRDefault="005A4E78" w:rsidP="005A4E7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 xml:space="preserve">- </w:t>
      </w:r>
      <w:r w:rsidR="00203628" w:rsidRPr="005A4E78"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>проявления дискомфорта при любых контактах со средой</w:t>
      </w:r>
    </w:p>
    <w:p w:rsidR="001B7084" w:rsidRPr="005A4E78" w:rsidRDefault="005A4E78" w:rsidP="005A4E7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 xml:space="preserve">- </w:t>
      </w:r>
      <w:r w:rsidR="00203628" w:rsidRPr="005A4E78"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>отсутствие комплекса оживления во взаимодействии с матерью</w:t>
      </w:r>
    </w:p>
    <w:p w:rsidR="001B7084" w:rsidRPr="005A4E78" w:rsidRDefault="005A4E78" w:rsidP="005A4E7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 xml:space="preserve">- </w:t>
      </w:r>
      <w:r w:rsidR="00203628" w:rsidRPr="005A4E78"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>отсутствие зрительного контакта с окружающими</w:t>
      </w:r>
    </w:p>
    <w:p w:rsidR="001B7084" w:rsidRPr="005A4E78" w:rsidRDefault="005A4E78" w:rsidP="005A4E7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>- с</w:t>
      </w:r>
      <w:r w:rsidR="00203628" w:rsidRPr="005A4E78">
        <w:rPr>
          <w:rFonts w:ascii="Times New Roman" w:eastAsia="Times New Roman" w:hAnsi="Times New Roman" w:cs="Times New Roman"/>
          <w:i w:val="0"/>
          <w:color w:val="555555"/>
          <w:sz w:val="28"/>
          <w:szCs w:val="28"/>
        </w:rPr>
        <w:t>имбиотическая связь с матерью</w:t>
      </w:r>
    </w:p>
    <w:p w:rsidR="003E712C" w:rsidRPr="005A4E78" w:rsidRDefault="003E712C" w:rsidP="002C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5A4E7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A4E78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2. Нет мотивации к подражанию речевых способностей</w:t>
      </w:r>
      <w:r w:rsidR="002C54CD" w:rsidRPr="005A4E78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.</w:t>
      </w:r>
    </w:p>
    <w:p w:rsidR="003E712C" w:rsidRPr="005A4E78" w:rsidRDefault="002C54CD" w:rsidP="002C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A4E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Условия, необходимые  </w:t>
      </w:r>
      <w:r w:rsidR="003E712C" w:rsidRPr="005A4E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для развития речи</w:t>
      </w:r>
    </w:p>
    <w:p w:rsidR="003E712C" w:rsidRPr="005A4E78" w:rsidRDefault="005A4E7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1. Р</w:t>
      </w:r>
      <w:r w:rsidR="003E712C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ечь формируется  в процессе </w:t>
      </w:r>
      <w:r w:rsidR="003E712C" w:rsidRPr="00B75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общения</w:t>
      </w:r>
      <w:r w:rsidR="003E712C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,  которое осуществляется любыми доступными средствами, в том числе и неречевыми</w:t>
      </w:r>
    </w:p>
    <w:p w:rsidR="001B7084" w:rsidRPr="005A4E78" w:rsidRDefault="003E712C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2. Речь и общение развиваются в </w:t>
      </w:r>
      <w:r w:rsidRPr="00B75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совместной деятельности</w:t>
      </w:r>
      <w:r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ребенка и взрослого</w:t>
      </w:r>
      <w:r w:rsidR="002C54CD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="002C54CD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03628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игра</w:t>
      </w:r>
    </w:p>
    <w:p w:rsidR="00B75D34" w:rsidRPr="005A4E78" w:rsidRDefault="002C54CD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="00203628" w:rsidRP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повседневная жизнь</w:t>
      </w:r>
    </w:p>
    <w:p w:rsidR="00014190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Сенсорные игры</w:t>
      </w:r>
    </w:p>
    <w:p w:rsidR="003E712C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Цель проведения специально организованных сенсорных игр </w:t>
      </w:r>
      <w:r w:rsid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– создание </w:t>
      </w:r>
      <w:r w:rsidRPr="002C54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эмоц</w:t>
      </w:r>
      <w:r w:rsidR="005A4E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ионально положительного настроя. </w:t>
      </w:r>
      <w:r w:rsidRPr="002C54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Сенсорные игры – это игры с движениями и тактильными ощущениями, это игры с водой, песком, пластилином, крупами, мыльными пузырями…</w:t>
      </w:r>
    </w:p>
    <w:p w:rsidR="003E712C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Р</w:t>
      </w:r>
      <w:r w:rsidR="003E712C" w:rsidRPr="002C54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ечевые игры.</w:t>
      </w:r>
    </w:p>
    <w:p w:rsidR="003E712C" w:rsidRPr="005A4E78" w:rsidRDefault="003E712C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 xml:space="preserve">Игры, сопровождаемые движениями </w:t>
      </w: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Можно использовать музыкально - развивающие игры по методике Железновых "Ква-ква"</w:t>
      </w:r>
    </w:p>
    <w:p w:rsidR="003E712C" w:rsidRPr="002C54CD" w:rsidRDefault="003E712C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lastRenderedPageBreak/>
        <w:t>Игры с ритмами: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хлопки в ладоши, топанье ножками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в определенном ритме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раскачивание на качелях в одном ритме </w:t>
      </w:r>
    </w:p>
    <w:p w:rsidR="00014190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использование стихотворений, </w:t>
      </w:r>
      <w:proofErr w:type="spell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потешек</w:t>
      </w:r>
      <w:proofErr w:type="spell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песенок в работе с </w:t>
      </w:r>
      <w:proofErr w:type="spell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аутичным</w:t>
      </w:r>
      <w:proofErr w:type="spell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ребенком, например,  «Мишка косолапый по лесу идет…»</w:t>
      </w:r>
    </w:p>
    <w:p w:rsidR="00014190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Правила игровых действий.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игры должны быть интересны и доступны ребенку, вызывать у него яркие эмоции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игры должны включать социальное взаимодействие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игры концентрируют внимание ребенка, учат его слышать, запоминать, подражать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игры (игровые действия) сопровождаютс</w:t>
      </w:r>
      <w:r w:rsidR="00D679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 эмоциональными (простейшими) </w:t>
      </w:r>
      <w:r w:rsidR="005A4E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речевыми коммен</w:t>
      </w:r>
      <w:r w:rsidR="00D679B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тариями </w:t>
      </w: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(звуки,</w:t>
      </w:r>
      <w:r w:rsidR="005A4E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звукоподражания, междометия, слова)</w:t>
      </w:r>
      <w:proofErr w:type="gramEnd"/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 время игры добиваемся внимания ребенка, чтобы он повторил действие и непроизвольно или произвольно выдал звуковую или словесную реакцию </w:t>
      </w:r>
    </w:p>
    <w:p w:rsidR="001B7084" w:rsidRPr="002C54CD" w:rsidRDefault="00203628" w:rsidP="002C54C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 время игры желательно, чтобы ребенок смотрел на лицо взрослого </w:t>
      </w:r>
    </w:p>
    <w:p w:rsidR="00E64E01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Взаимодействие в повседневной жизни</w:t>
      </w:r>
    </w:p>
    <w:p w:rsidR="00014190" w:rsidRPr="002C54CD" w:rsidRDefault="00014190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 взаимодействии в быту важно</w:t>
      </w:r>
    </w:p>
    <w:p w:rsidR="001B7084" w:rsidRPr="002C54CD" w:rsidRDefault="00203628" w:rsidP="002C54C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использование жестов </w:t>
      </w:r>
    </w:p>
    <w:p w:rsidR="001B7084" w:rsidRPr="002C54CD" w:rsidRDefault="00203628" w:rsidP="002C54C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комментирование действий</w:t>
      </w:r>
    </w:p>
    <w:p w:rsidR="00B75D34" w:rsidRDefault="00B75D34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1C2374" w:rsidRDefault="001C2374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1C2374" w:rsidRDefault="001C2374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014190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lastRenderedPageBreak/>
        <w:t>Использование жестов</w:t>
      </w:r>
    </w:p>
    <w:p w:rsidR="00203628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Использование жестов, сопровождающих речь, помогает:</w:t>
      </w:r>
    </w:p>
    <w:p w:rsidR="001B7084" w:rsidRPr="002C54CD" w:rsidRDefault="00203628" w:rsidP="002C54C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привлечь внимание ребенка</w:t>
      </w:r>
    </w:p>
    <w:p w:rsidR="001B7084" w:rsidRPr="002C54CD" w:rsidRDefault="00203628" w:rsidP="002C54C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понять ребенку то, что мы ему говорим</w:t>
      </w:r>
    </w:p>
    <w:p w:rsidR="00203628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Использование комментирования</w:t>
      </w:r>
    </w:p>
    <w:p w:rsidR="001B7084" w:rsidRPr="002C54CD" w:rsidRDefault="00203628" w:rsidP="002C54C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Проговаривание  взрослым всех действий и ситуаций вокруг ребенка</w:t>
      </w:r>
    </w:p>
    <w:p w:rsidR="001B7084" w:rsidRPr="002C54CD" w:rsidRDefault="00203628" w:rsidP="002C54C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Комментирование действий ребенка от первого лица (иду, </w:t>
      </w:r>
      <w:proofErr w:type="gram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мою</w:t>
      </w:r>
      <w:proofErr w:type="gram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я рисую…) </w:t>
      </w:r>
    </w:p>
    <w:p w:rsidR="001B7084" w:rsidRPr="002C54CD" w:rsidRDefault="00203628" w:rsidP="002C54C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Комментирование окружающих действий (бежит, летит, едет….) </w:t>
      </w:r>
    </w:p>
    <w:p w:rsidR="001B7084" w:rsidRPr="002C54CD" w:rsidRDefault="00203628" w:rsidP="002C54C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Комментирование, используя в начале одно слово – глагол</w:t>
      </w:r>
      <w:r w:rsidR="001C23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(спит, пьет…)</w:t>
      </w: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позже простую фразу (я читаю, собака бежит, мама идет…) </w:t>
      </w:r>
      <w:proofErr w:type="gramEnd"/>
    </w:p>
    <w:p w:rsidR="00203628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Глагольный словарь.</w:t>
      </w:r>
    </w:p>
    <w:p w:rsidR="001B7084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1. Начинать эту работу надо в </w:t>
      </w:r>
      <w:proofErr w:type="spell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предречевой</w:t>
      </w:r>
      <w:proofErr w:type="spell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период </w:t>
      </w:r>
    </w:p>
    <w:p w:rsidR="001B7084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Сначала надо отработать понимание слова – действия, затем проговаривание</w:t>
      </w:r>
    </w:p>
    <w:p w:rsidR="001B7084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Для работы над глаголами можно использовать видеосъемки действий, фотографии близких, игрушки, иллюстрации,  комментирование действий</w:t>
      </w:r>
    </w:p>
    <w:p w:rsidR="001D4697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Для работы над глаголами можно использовать книги Т. Н. Новиковой - Иванцовой «От слова к фразе» </w:t>
      </w:r>
    </w:p>
    <w:p w:rsidR="00203628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Фразы - штампы</w:t>
      </w:r>
    </w:p>
    <w:p w:rsidR="001B7084" w:rsidRPr="002C54CD" w:rsidRDefault="00203628" w:rsidP="002C54C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Фразы – штампы легче </w:t>
      </w:r>
      <w:proofErr w:type="gram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запоминаются и их не приходится</w:t>
      </w:r>
      <w:proofErr w:type="gram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составлять каждый раз </w:t>
      </w:r>
    </w:p>
    <w:p w:rsidR="001B7084" w:rsidRPr="002C54CD" w:rsidRDefault="00203628" w:rsidP="002C54C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proofErr w:type="gramEnd"/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фразе - штампе нужно менять только одно - два ключевых слова</w:t>
      </w:r>
      <w:r w:rsidR="00FF5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FF506D" w:rsidRPr="00FF506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Дай мне</w:t>
      </w:r>
      <w:r w:rsidR="00FF5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воды. </w:t>
      </w:r>
      <w:r w:rsidR="00FF506D" w:rsidRPr="00FF506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Дай мне</w:t>
      </w:r>
      <w:r w:rsidR="00FF5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сок. </w:t>
      </w:r>
      <w:r w:rsidR="00FF506D" w:rsidRPr="00FF506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Дай мне</w:t>
      </w:r>
      <w:r w:rsidR="00FF5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мяч… </w:t>
      </w:r>
    </w:p>
    <w:p w:rsidR="001B7084" w:rsidRPr="002C54CD" w:rsidRDefault="00203628" w:rsidP="002C54C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Фразы – штампы должны быть везде</w:t>
      </w:r>
    </w:p>
    <w:p w:rsidR="001B7084" w:rsidRPr="002C54CD" w:rsidRDefault="00203628" w:rsidP="002C54C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Фразы – штампы необходимо отрабатывать в игре и в реальной жизни</w:t>
      </w:r>
    </w:p>
    <w:p w:rsidR="00203628" w:rsidRPr="001D4697" w:rsidRDefault="00203628" w:rsidP="002C54C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Давать ребенку необходимо каждый раз правильную модель</w:t>
      </w:r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Я мою руки (</w:t>
      </w:r>
      <w:r w:rsidR="00074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лицо</w:t>
      </w:r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ноги</w:t>
      </w:r>
      <w:r w:rsidR="00074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…..</w:t>
      </w:r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074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Я ем суп</w:t>
      </w:r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(кашу, яблоко…..).  Я пришел в магазин </w:t>
      </w:r>
      <w:r w:rsidR="00074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 детский сад, в парк….</w:t>
      </w:r>
      <w:proofErr w:type="gramStart"/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)</w:t>
      </w:r>
      <w:proofErr w:type="gramEnd"/>
      <w:r w:rsidR="00A93C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 </w:t>
      </w:r>
    </w:p>
    <w:p w:rsidR="00203628" w:rsidRPr="002C54CD" w:rsidRDefault="00203628" w:rsidP="002C54CD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2C54C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Глобальное чтение</w:t>
      </w:r>
      <w:r w:rsidRPr="002C54C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203628" w:rsidRPr="002C54CD" w:rsidRDefault="00203628" w:rsidP="002C54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Глобальное чтение хорошо стимулирует устную речь, улучшает произношение, расширяет понимание, активизирует внимание и память. </w:t>
      </w:r>
    </w:p>
    <w:p w:rsidR="00203628" w:rsidRPr="002C54CD" w:rsidRDefault="00203628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От глобального чтения легче перейти к </w:t>
      </w:r>
      <w:proofErr w:type="spellStart"/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послоговому</w:t>
      </w:r>
      <w:proofErr w:type="spellEnd"/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аналитико-синтетическому</w:t>
      </w:r>
      <w:proofErr w:type="gramEnd"/>
      <w:r w:rsidRPr="002C54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074275" w:rsidRDefault="00074275" w:rsidP="002C54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203628" w:rsidRPr="00074275" w:rsidRDefault="001D4697" w:rsidP="0007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07427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Общие правила.</w:t>
      </w:r>
    </w:p>
    <w:p w:rsidR="00D456DA" w:rsidRPr="001C2374" w:rsidRDefault="007309A8" w:rsidP="0007427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u w:val="single"/>
          <w:bdr w:val="none" w:sz="0" w:space="0" w:color="auto" w:frame="1"/>
        </w:rPr>
      </w:pPr>
      <w:r w:rsidRPr="001C2374">
        <w:rPr>
          <w:rFonts w:ascii="Times New Roman" w:eastAsia="Calibri" w:hAnsi="Times New Roman" w:cs="Times New Roman"/>
          <w:i w:val="0"/>
          <w:sz w:val="24"/>
          <w:szCs w:val="24"/>
        </w:rPr>
        <w:t>Нужно как можно чаще общаться с ребенком</w:t>
      </w:r>
      <w:r w:rsidR="00B75D34" w:rsidRPr="001C2374">
        <w:rPr>
          <w:rFonts w:ascii="Times New Roman" w:eastAsia="Calibri" w:hAnsi="Times New Roman" w:cs="Times New Roman"/>
          <w:i w:val="0"/>
          <w:sz w:val="24"/>
          <w:szCs w:val="24"/>
        </w:rPr>
        <w:t>, проводить с ним много времени</w:t>
      </w:r>
      <w:r w:rsidRPr="001C2374">
        <w:rPr>
          <w:rFonts w:ascii="Times New Roman" w:eastAsia="Calibri" w:hAnsi="Times New Roman" w:cs="Times New Roman"/>
          <w:i w:val="0"/>
          <w:sz w:val="24"/>
          <w:szCs w:val="24"/>
        </w:rPr>
        <w:t xml:space="preserve">  </w:t>
      </w:r>
    </w:p>
    <w:p w:rsidR="001D4697" w:rsidRPr="001C2374" w:rsidRDefault="00074275" w:rsidP="0007427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374">
        <w:rPr>
          <w:rFonts w:ascii="Times New Roman" w:hAnsi="Times New Roman" w:cs="Times New Roman"/>
        </w:rPr>
        <w:t xml:space="preserve">При общении с ребенком необходимо </w:t>
      </w:r>
      <w:r w:rsidR="00D456DA" w:rsidRPr="001C2374">
        <w:rPr>
          <w:rFonts w:ascii="Times New Roman" w:hAnsi="Times New Roman" w:cs="Times New Roman"/>
        </w:rPr>
        <w:t xml:space="preserve"> смотреть в глаза, чтобы он понял, что речь обращена к нему</w:t>
      </w:r>
    </w:p>
    <w:p w:rsidR="003E712C" w:rsidRPr="001C2374" w:rsidRDefault="00074275" w:rsidP="0007427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374">
        <w:rPr>
          <w:rFonts w:ascii="Times New Roman" w:hAnsi="Times New Roman" w:cs="Times New Roman"/>
        </w:rPr>
        <w:t>Надо учить ребенка использовать указательный жест</w:t>
      </w:r>
      <w:r w:rsidR="00B75D34" w:rsidRPr="001C2374">
        <w:rPr>
          <w:rFonts w:ascii="Times New Roman" w:hAnsi="Times New Roman" w:cs="Times New Roman"/>
        </w:rPr>
        <w:t xml:space="preserve"> для выражения своего желания</w:t>
      </w:r>
    </w:p>
    <w:p w:rsidR="00074275" w:rsidRPr="001C2374" w:rsidRDefault="001D4697" w:rsidP="00074275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bdr w:val="none" w:sz="0" w:space="0" w:color="auto" w:frame="1"/>
        </w:rPr>
      </w:pPr>
      <w:r w:rsidRPr="001C2374">
        <w:rPr>
          <w:rFonts w:ascii="Times New Roman" w:hAnsi="Times New Roman" w:cs="Times New Roman"/>
          <w:i w:val="0"/>
          <w:sz w:val="24"/>
          <w:szCs w:val="24"/>
        </w:rPr>
        <w:t>Р</w:t>
      </w:r>
      <w:r w:rsidR="003E712C" w:rsidRPr="001C2374">
        <w:rPr>
          <w:rFonts w:ascii="Times New Roman" w:hAnsi="Times New Roman" w:cs="Times New Roman"/>
          <w:i w:val="0"/>
          <w:sz w:val="24"/>
          <w:szCs w:val="24"/>
        </w:rPr>
        <w:t>ебенку нужна физическая помощь в организации действия: взрослый в буквальном смысле «работает» рукам</w:t>
      </w:r>
      <w:r w:rsidR="00074275" w:rsidRPr="001C2374">
        <w:rPr>
          <w:rFonts w:ascii="Times New Roman" w:hAnsi="Times New Roman" w:cs="Times New Roman"/>
          <w:i w:val="0"/>
          <w:sz w:val="24"/>
          <w:szCs w:val="24"/>
        </w:rPr>
        <w:t>и ребенка, пишет, рисует и т.д</w:t>
      </w:r>
      <w:r w:rsidR="00B75D34" w:rsidRPr="001C237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74275" w:rsidRPr="001C2374" w:rsidRDefault="00074275" w:rsidP="00074275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bdr w:val="none" w:sz="0" w:space="0" w:color="auto" w:frame="1"/>
        </w:rPr>
      </w:pPr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Вызывайте желание подражать взрослому. Это возможно, когда сочетаются эмоциональная заинтересованность и доступность слов</w:t>
      </w:r>
    </w:p>
    <w:p w:rsidR="007309A8" w:rsidRPr="001C2374" w:rsidRDefault="007309A8" w:rsidP="0007427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C237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Развивайте понимание речи, используя простые инструкции типа «Покажи», «Иди» и т.д. </w:t>
      </w:r>
    </w:p>
    <w:p w:rsidR="003E712C" w:rsidRPr="001C2374" w:rsidRDefault="003E712C" w:rsidP="0007427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1C2374">
        <w:rPr>
          <w:rFonts w:ascii="Times New Roman" w:hAnsi="Times New Roman" w:cs="Times New Roman"/>
          <w:i w:val="0"/>
          <w:sz w:val="24"/>
          <w:szCs w:val="24"/>
        </w:rPr>
        <w:t>Все,</w:t>
      </w:r>
      <w:r w:rsidR="001D4697" w:rsidRPr="001C2374">
        <w:rPr>
          <w:rFonts w:ascii="Times New Roman" w:hAnsi="Times New Roman" w:cs="Times New Roman"/>
          <w:i w:val="0"/>
          <w:sz w:val="24"/>
          <w:szCs w:val="24"/>
        </w:rPr>
        <w:t xml:space="preserve"> что происходит во время общения</w:t>
      </w:r>
      <w:r w:rsidRPr="001C2374">
        <w:rPr>
          <w:rFonts w:ascii="Times New Roman" w:hAnsi="Times New Roman" w:cs="Times New Roman"/>
          <w:i w:val="0"/>
          <w:sz w:val="24"/>
          <w:szCs w:val="24"/>
        </w:rPr>
        <w:t xml:space="preserve"> с ребенком должно сопровождаться эмоциональным комментарием, в ходе которого взрослый проговаривает все действия и ситуации</w:t>
      </w:r>
    </w:p>
    <w:p w:rsidR="007309A8" w:rsidRPr="001C2374" w:rsidRDefault="007309A8" w:rsidP="00074275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</w:pPr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Чаще пойте, рассказывайте, читайте первые детские сказки, стихи. При чтении сокращайте текст до понятных фраз. Используйте книги с яркими картинками. </w:t>
      </w:r>
      <w:r w:rsidR="00B75D34"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Лучше не менять часто репертуар</w:t>
      </w:r>
    </w:p>
    <w:p w:rsidR="007309A8" w:rsidRPr="001C2374" w:rsidRDefault="007309A8" w:rsidP="00074275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</w:pPr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Не перегружайте ребенка телевизио</w:t>
      </w:r>
      <w:r w:rsidR="00B75D34"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нной, вид</w:t>
      </w:r>
      <w:proofErr w:type="gramStart"/>
      <w:r w:rsidR="00B75D34"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ео и ау</w:t>
      </w:r>
      <w:proofErr w:type="gramEnd"/>
      <w:r w:rsidR="00B75D34"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диоинформацией</w:t>
      </w:r>
    </w:p>
    <w:p w:rsidR="007309A8" w:rsidRPr="001C2374" w:rsidRDefault="007309A8" w:rsidP="00074275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Не дожидаясь, пока ребенок заговорит, начинайте учить его различать предметы по размеру (</w:t>
      </w:r>
      <w:proofErr w:type="spellStart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большой-маленький</w:t>
      </w:r>
      <w:proofErr w:type="spellEnd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), соотносить цвета, форму (дай такой же), количество (один</w:t>
      </w:r>
      <w:r w:rsidR="00A93C8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-м</w:t>
      </w:r>
      <w:proofErr w:type="gramEnd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ного),</w:t>
      </w:r>
      <w:r w:rsidRPr="001C2374">
        <w:rPr>
          <w:rFonts w:ascii="Times New Roman" w:eastAsia="Times New Roman" w:hAnsi="Times New Roman" w:cs="Times New Roman"/>
          <w:i w:val="0"/>
          <w:sz w:val="24"/>
          <w:szCs w:val="24"/>
        </w:rPr>
        <w:t>ф</w:t>
      </w:r>
      <w:r w:rsidRPr="001C2374">
        <w:rPr>
          <w:rFonts w:ascii="Times New Roman" w:eastAsia="Calibri" w:hAnsi="Times New Roman" w:cs="Times New Roman"/>
          <w:i w:val="0"/>
          <w:sz w:val="24"/>
          <w:szCs w:val="24"/>
        </w:rPr>
        <w:t>ормировать</w:t>
      </w:r>
      <w:r w:rsidR="00B75D34" w:rsidRPr="001C2374">
        <w:rPr>
          <w:rFonts w:ascii="Times New Roman" w:eastAsia="Calibri" w:hAnsi="Times New Roman" w:cs="Times New Roman"/>
          <w:i w:val="0"/>
          <w:sz w:val="24"/>
          <w:szCs w:val="24"/>
        </w:rPr>
        <w:t xml:space="preserve"> пространственные представления</w:t>
      </w:r>
    </w:p>
    <w:p w:rsidR="007309A8" w:rsidRPr="001C2374" w:rsidRDefault="007309A8" w:rsidP="00074275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</w:pPr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Всякое проявление речи необходимо поощрять, </w:t>
      </w:r>
      <w:proofErr w:type="gramStart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не обращая внимание</w:t>
      </w:r>
      <w:proofErr w:type="gramEnd"/>
      <w:r w:rsidRPr="001C23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на качество звукопроизношения.</w:t>
      </w:r>
    </w:p>
    <w:p w:rsidR="00AD5299" w:rsidRDefault="00B75D34" w:rsidP="005A20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</w:rPr>
        <w:tab/>
      </w:r>
      <w:r w:rsidR="003E712C" w:rsidRPr="00380A03"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</w:rPr>
        <w:t xml:space="preserve">Через </w:t>
      </w:r>
      <w:r w:rsidR="003E712C" w:rsidRPr="00380A03">
        <w:rPr>
          <w:rFonts w:ascii="Times New Roman" w:eastAsia="Times New Roman" w:hAnsi="Times New Roman" w:cs="Times New Roman"/>
          <w:b/>
          <w:i w:val="0"/>
          <w:color w:val="2A2723"/>
          <w:sz w:val="24"/>
          <w:szCs w:val="24"/>
        </w:rPr>
        <w:t xml:space="preserve">положительные эмоции, через приятные ребенку впечатления </w:t>
      </w:r>
      <w:r w:rsidR="003E712C" w:rsidRPr="00380A03"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  <w:highlight w:val="white"/>
        </w:rPr>
        <w:t>в игре, через комментирование в бытовых ситуаци</w:t>
      </w:r>
      <w:r w:rsidR="003E712C" w:rsidRPr="00380A03"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</w:rPr>
        <w:t xml:space="preserve">ях, </w:t>
      </w:r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  <w:highlight w:val="white"/>
        </w:rPr>
        <w:t>используя</w:t>
      </w:r>
      <w:r w:rsidR="003E712C" w:rsidRPr="00380A03"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  <w:highlight w:val="white"/>
        </w:rPr>
        <w:t xml:space="preserve"> жестовое </w:t>
      </w:r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  <w:highlight w:val="white"/>
        </w:rPr>
        <w:t xml:space="preserve">и музыкально-ритмическое  </w:t>
      </w:r>
      <w:proofErr w:type="spellStart"/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  <w:highlight w:val="white"/>
        </w:rPr>
        <w:t>обуславливание</w:t>
      </w:r>
      <w:proofErr w:type="spellEnd"/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  <w:highlight w:val="white"/>
        </w:rPr>
        <w:t xml:space="preserve">  (обыгрывание) звука</w:t>
      </w:r>
      <w:r w:rsid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</w:rPr>
        <w:t xml:space="preserve">, </w:t>
      </w:r>
      <w:r w:rsidR="003E712C" w:rsidRPr="00380A03">
        <w:rPr>
          <w:rFonts w:ascii="Times New Roman" w:eastAsia="Times New Roman" w:hAnsi="Times New Roman" w:cs="Times New Roman"/>
          <w:b/>
          <w:i w:val="0"/>
          <w:color w:val="141823"/>
          <w:sz w:val="24"/>
          <w:szCs w:val="24"/>
          <w:highlight w:val="white"/>
        </w:rPr>
        <w:t xml:space="preserve"> можно в</w:t>
      </w:r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  <w:highlight w:val="white"/>
        </w:rPr>
        <w:t>ызвать первые звуки, звукоподражания, междометия и слова</w:t>
      </w:r>
      <w:r w:rsidR="003E712C" w:rsidRPr="00380A03">
        <w:rPr>
          <w:rFonts w:ascii="Times New Roman" w:eastAsia="Times New Roman" w:hAnsi="Times New Roman" w:cs="Times New Roman"/>
          <w:b/>
          <w:bCs/>
          <w:i w:val="0"/>
          <w:color w:val="141823"/>
          <w:sz w:val="24"/>
          <w:szCs w:val="24"/>
        </w:rPr>
        <w:t>.</w:t>
      </w:r>
    </w:p>
    <w:p w:rsidR="005A2015" w:rsidRPr="005A2015" w:rsidRDefault="005A2015" w:rsidP="005A2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D5299" w:rsidRPr="002C54CD" w:rsidRDefault="00AD5299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CD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AD5299" w:rsidRPr="002C54CD" w:rsidRDefault="00AD5299" w:rsidP="002C5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4CD">
        <w:rPr>
          <w:rFonts w:ascii="Times New Roman" w:hAnsi="Times New Roman" w:cs="Times New Roman"/>
          <w:sz w:val="28"/>
          <w:szCs w:val="28"/>
        </w:rPr>
        <w:t>г. Курган, проспект Конституции, 68,</w:t>
      </w:r>
    </w:p>
    <w:p w:rsidR="00AD5299" w:rsidRPr="005A2015" w:rsidRDefault="00A93C8A" w:rsidP="005A2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1а, тел. 44-94-91</w:t>
      </w:r>
    </w:p>
    <w:p w:rsidR="00AD5299" w:rsidRPr="002C54CD" w:rsidRDefault="00AD5299" w:rsidP="002C54C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2C54CD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6" w:history="1">
        <w:r w:rsidRPr="002C54C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2C54C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2C54C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centr</w:t>
        </w:r>
        <w:proofErr w:type="spellEnd"/>
        <w:r w:rsidRPr="002C54C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45.</w:t>
        </w:r>
        <w:proofErr w:type="spellStart"/>
        <w:r w:rsidRPr="002C54C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D5299" w:rsidRPr="002C54CD" w:rsidRDefault="00AD5299" w:rsidP="002C54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524B" w:rsidRPr="002C54CD" w:rsidRDefault="00AD5299" w:rsidP="002C54CD">
      <w:pPr>
        <w:spacing w:after="0" w:line="240" w:lineRule="auto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  <w:r w:rsidRPr="002C5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176925</wp:posOffset>
            </wp:positionV>
            <wp:extent cx="777875" cy="792480"/>
            <wp:effectExtent l="0" t="0" r="0" b="0"/>
            <wp:wrapNone/>
            <wp:docPr id="1" name="Рисунок 1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DC7" w:rsidRPr="002C54CD" w:rsidRDefault="00B15DC7" w:rsidP="002C54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B15DC7" w:rsidRPr="002C54CD" w:rsidRDefault="00B15DC7" w:rsidP="002C54C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995" w:rsidRPr="002C54CD" w:rsidRDefault="00DB0995" w:rsidP="002C54C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80A03" w:rsidRDefault="00380A03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03" w:rsidRDefault="00380A03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A8" w:rsidRPr="002C54CD" w:rsidRDefault="00380A03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309A8" w:rsidRPr="002C54CD">
        <w:rPr>
          <w:rFonts w:ascii="Times New Roman" w:hAnsi="Times New Roman" w:cs="Times New Roman"/>
          <w:b/>
          <w:sz w:val="28"/>
          <w:szCs w:val="28"/>
        </w:rPr>
        <w:t xml:space="preserve">осударственное бюджетное учреждение </w:t>
      </w:r>
    </w:p>
    <w:p w:rsidR="007309A8" w:rsidRPr="002C54CD" w:rsidRDefault="007309A8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CD">
        <w:rPr>
          <w:rFonts w:ascii="Times New Roman" w:hAnsi="Times New Roman" w:cs="Times New Roman"/>
          <w:b/>
          <w:sz w:val="28"/>
          <w:szCs w:val="28"/>
        </w:rPr>
        <w:t>«Центр помощи детям»</w:t>
      </w:r>
    </w:p>
    <w:p w:rsidR="00AD5299" w:rsidRPr="002C54CD" w:rsidRDefault="00AD5299" w:rsidP="002C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A8" w:rsidRPr="002C54CD" w:rsidRDefault="007309A8" w:rsidP="002C54CD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54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116205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0" cy="11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9A8" w:rsidRPr="002C54CD" w:rsidRDefault="007309A8" w:rsidP="002C54CD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0A03" w:rsidRDefault="00380A03" w:rsidP="0038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</w:pPr>
    </w:p>
    <w:p w:rsidR="000B3E34" w:rsidRPr="00380A03" w:rsidRDefault="000B3E34" w:rsidP="00380A0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D4697" w:rsidRPr="00380A03" w:rsidRDefault="00380A03" w:rsidP="0038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  <w:t>С</w:t>
      </w:r>
      <w:r w:rsidR="001D4697" w:rsidRPr="00380A03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  <w:t>тимулирование</w:t>
      </w:r>
      <w:r w:rsidR="001C237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  <w:t xml:space="preserve"> речи  </w:t>
      </w:r>
      <w:proofErr w:type="spellStart"/>
      <w:r w:rsidR="001C237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  <w:t>неговорящих</w:t>
      </w:r>
      <w:proofErr w:type="spellEnd"/>
      <w:r w:rsidR="001C237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bdr w:val="none" w:sz="0" w:space="0" w:color="auto" w:frame="1"/>
        </w:rPr>
        <w:t xml:space="preserve"> детей с РАС</w:t>
      </w: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Pr="001C2374" w:rsidRDefault="00ED2022" w:rsidP="003F35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Pr="00DB0995" w:rsidRDefault="007F0D91" w:rsidP="003F359F">
      <w:pPr>
        <w:spacing w:after="0" w:line="240" w:lineRule="auto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ED2022" w:rsidRPr="00DB0995" w:rsidSect="005A4E78">
      <w:pgSz w:w="16838" w:h="11906" w:orient="landscape"/>
      <w:pgMar w:top="142" w:right="536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8F8"/>
    <w:multiLevelType w:val="hybridMultilevel"/>
    <w:tmpl w:val="7A44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5AB"/>
    <w:multiLevelType w:val="hybridMultilevel"/>
    <w:tmpl w:val="C762B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ED1"/>
    <w:multiLevelType w:val="hybridMultilevel"/>
    <w:tmpl w:val="1C26689C"/>
    <w:lvl w:ilvl="0" w:tplc="969C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8D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26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4C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2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F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62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65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824590"/>
    <w:multiLevelType w:val="hybridMultilevel"/>
    <w:tmpl w:val="C5DC1AE4"/>
    <w:lvl w:ilvl="0" w:tplc="26725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4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47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2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E7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00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0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48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C6658"/>
    <w:multiLevelType w:val="hybridMultilevel"/>
    <w:tmpl w:val="26B422A0"/>
    <w:lvl w:ilvl="0" w:tplc="AFC6A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0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40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7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C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F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E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757577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4BCB"/>
    <w:multiLevelType w:val="hybridMultilevel"/>
    <w:tmpl w:val="C41E42D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0020B3B"/>
    <w:multiLevelType w:val="hybridMultilevel"/>
    <w:tmpl w:val="EA30CA96"/>
    <w:lvl w:ilvl="0" w:tplc="7AEC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D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1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A2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4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2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6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4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7C1209"/>
    <w:multiLevelType w:val="hybridMultilevel"/>
    <w:tmpl w:val="526A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D10E5"/>
    <w:multiLevelType w:val="hybridMultilevel"/>
    <w:tmpl w:val="8CDC545A"/>
    <w:lvl w:ilvl="0" w:tplc="5704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EF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62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EC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CA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7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2C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C5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21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870BA"/>
    <w:multiLevelType w:val="hybridMultilevel"/>
    <w:tmpl w:val="DC6229DC"/>
    <w:lvl w:ilvl="0" w:tplc="553A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0F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9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2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0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AE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E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0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A17EB8"/>
    <w:multiLevelType w:val="hybridMultilevel"/>
    <w:tmpl w:val="3D6CD9FE"/>
    <w:lvl w:ilvl="0" w:tplc="608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E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4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C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A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D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24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4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C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B02D78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661C8"/>
    <w:multiLevelType w:val="hybridMultilevel"/>
    <w:tmpl w:val="E78226BC"/>
    <w:lvl w:ilvl="0" w:tplc="5652F9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45C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86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6C72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8AD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657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EAC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0A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EE8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D021FF"/>
    <w:multiLevelType w:val="hybridMultilevel"/>
    <w:tmpl w:val="F27E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0761B"/>
    <w:multiLevelType w:val="hybridMultilevel"/>
    <w:tmpl w:val="8B4C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E32D0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95501"/>
    <w:multiLevelType w:val="hybridMultilevel"/>
    <w:tmpl w:val="9D64875A"/>
    <w:lvl w:ilvl="0" w:tplc="0C3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4C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2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C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4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8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A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AD38C5"/>
    <w:multiLevelType w:val="hybridMultilevel"/>
    <w:tmpl w:val="59989AA6"/>
    <w:lvl w:ilvl="0" w:tplc="731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4D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2B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A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E2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28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C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E4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8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A5504"/>
    <w:multiLevelType w:val="hybridMultilevel"/>
    <w:tmpl w:val="93C8F3C8"/>
    <w:lvl w:ilvl="0" w:tplc="F636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6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40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2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5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4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13"/>
  </w:num>
  <w:num w:numId="11">
    <w:abstractNumId w:val="19"/>
  </w:num>
  <w:num w:numId="12">
    <w:abstractNumId w:val="17"/>
  </w:num>
  <w:num w:numId="13">
    <w:abstractNumId w:val="10"/>
  </w:num>
  <w:num w:numId="14">
    <w:abstractNumId w:val="2"/>
  </w:num>
  <w:num w:numId="15">
    <w:abstractNumId w:val="4"/>
  </w:num>
  <w:num w:numId="16">
    <w:abstractNumId w:val="11"/>
  </w:num>
  <w:num w:numId="17">
    <w:abstractNumId w:val="9"/>
  </w:num>
  <w:num w:numId="18">
    <w:abstractNumId w:val="18"/>
  </w:num>
  <w:num w:numId="19">
    <w:abstractNumId w:val="3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7AF"/>
    <w:rsid w:val="00014190"/>
    <w:rsid w:val="00041B25"/>
    <w:rsid w:val="00074275"/>
    <w:rsid w:val="000B3E34"/>
    <w:rsid w:val="000C7C22"/>
    <w:rsid w:val="001929AD"/>
    <w:rsid w:val="001B7084"/>
    <w:rsid w:val="001C2374"/>
    <w:rsid w:val="001D4697"/>
    <w:rsid w:val="00203628"/>
    <w:rsid w:val="00205B2A"/>
    <w:rsid w:val="00240D14"/>
    <w:rsid w:val="00261DB6"/>
    <w:rsid w:val="00264D16"/>
    <w:rsid w:val="002C54CD"/>
    <w:rsid w:val="003461B7"/>
    <w:rsid w:val="00351C02"/>
    <w:rsid w:val="0036448E"/>
    <w:rsid w:val="00380A03"/>
    <w:rsid w:val="003E712C"/>
    <w:rsid w:val="003F359F"/>
    <w:rsid w:val="0041446B"/>
    <w:rsid w:val="0045040A"/>
    <w:rsid w:val="00497D8B"/>
    <w:rsid w:val="004B068B"/>
    <w:rsid w:val="005077F9"/>
    <w:rsid w:val="00553C93"/>
    <w:rsid w:val="00565B2D"/>
    <w:rsid w:val="0059233E"/>
    <w:rsid w:val="005A2015"/>
    <w:rsid w:val="005A4E78"/>
    <w:rsid w:val="005B1D6F"/>
    <w:rsid w:val="005D4CD1"/>
    <w:rsid w:val="005F78B4"/>
    <w:rsid w:val="00621C5C"/>
    <w:rsid w:val="007309A8"/>
    <w:rsid w:val="007C7882"/>
    <w:rsid w:val="007F0D91"/>
    <w:rsid w:val="00822679"/>
    <w:rsid w:val="008F5A9B"/>
    <w:rsid w:val="009205E8"/>
    <w:rsid w:val="00A93C8A"/>
    <w:rsid w:val="00AC07AF"/>
    <w:rsid w:val="00AD5299"/>
    <w:rsid w:val="00AF3465"/>
    <w:rsid w:val="00B15DC7"/>
    <w:rsid w:val="00B75D34"/>
    <w:rsid w:val="00C4303B"/>
    <w:rsid w:val="00D0524B"/>
    <w:rsid w:val="00D456DA"/>
    <w:rsid w:val="00D52435"/>
    <w:rsid w:val="00D679B6"/>
    <w:rsid w:val="00DB0995"/>
    <w:rsid w:val="00E64E01"/>
    <w:rsid w:val="00EA2237"/>
    <w:rsid w:val="00ED2022"/>
    <w:rsid w:val="00FB4ACC"/>
    <w:rsid w:val="00FD716B"/>
    <w:rsid w:val="00FE6C95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09A8"/>
    <w:pPr>
      <w:spacing w:line="288" w:lineRule="auto"/>
      <w:ind w:left="720"/>
      <w:contextualSpacing/>
    </w:pPr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AD529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4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9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9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70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7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8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1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62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45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5264-A5BC-44B1-9A2B-1A84F83F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30</cp:revision>
  <cp:lastPrinted>2018-12-03T04:43:00Z</cp:lastPrinted>
  <dcterms:created xsi:type="dcterms:W3CDTF">2017-10-13T09:17:00Z</dcterms:created>
  <dcterms:modified xsi:type="dcterms:W3CDTF">2024-11-29T08:48:00Z</dcterms:modified>
</cp:coreProperties>
</file>