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B4" w:rsidRDefault="006C71B4" w:rsidP="006355B4">
      <w:pPr>
        <w:pStyle w:val="c1"/>
        <w:spacing w:before="0" w:beforeAutospacing="0" w:after="0" w:afterAutospacing="0"/>
        <w:jc w:val="both"/>
      </w:pPr>
      <w:r>
        <w:rPr>
          <w:rStyle w:val="c0"/>
        </w:rPr>
        <w:t>Уважаемые родители, помните, что первоначально для коррекции дизартрии необходимо посетить невролога, только комплексная работа пом</w:t>
      </w:r>
      <w:r w:rsidR="00D24735">
        <w:rPr>
          <w:rStyle w:val="c0"/>
        </w:rPr>
        <w:t>ожет добиться результата. Помните -</w:t>
      </w:r>
      <w:r>
        <w:rPr>
          <w:rStyle w:val="c0"/>
        </w:rPr>
        <w:t xml:space="preserve"> речевое развитие ребенка зависит от характера его отношений </w:t>
      </w:r>
      <w:proofErr w:type="gramStart"/>
      <w:r>
        <w:rPr>
          <w:rStyle w:val="c0"/>
        </w:rPr>
        <w:t>со</w:t>
      </w:r>
      <w:proofErr w:type="gramEnd"/>
      <w:r>
        <w:rPr>
          <w:rStyle w:val="c0"/>
        </w:rPr>
        <w:t xml:space="preserve"> взрослыми, от особенностей общения с ними. Влияние семейного окружения, активное вмешательство его в развитие создают необходимые предпосылки для формирования правильной речи. </w:t>
      </w:r>
    </w:p>
    <w:p w:rsidR="006C71B4" w:rsidRDefault="006C71B4" w:rsidP="00031668">
      <w:pPr>
        <w:pStyle w:val="c1"/>
        <w:spacing w:before="0" w:beforeAutospacing="0" w:after="0" w:afterAutospacing="0"/>
        <w:jc w:val="both"/>
      </w:pPr>
      <w:r>
        <w:rPr>
          <w:rStyle w:val="c0"/>
        </w:rPr>
        <w:t>Для развития речи и коррекции дизартрии в домашних условиях можно выполнять поочередно такие несложные упражнения: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1. Гимнастика для щек и губ: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надуть губы и щеки;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надуть щеки поочередно;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втянуть щеки (между зубов);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сымитировать сосательные движения;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2. Гимнастика для нижней челюсти: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открыть и закрыть рот, прищелкнув зубами;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прикусить зубами марлевую повязку, при этом взрослый держит ее и</w:t>
      </w:r>
      <w:r>
        <w:t xml:space="preserve"> </w:t>
      </w:r>
      <w:r>
        <w:rPr>
          <w:rStyle w:val="c0"/>
        </w:rPr>
        <w:t>пытается вытащить, постепенно наращивая силу.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3. Гимнастика для языка: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облизывание губ;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упражнение с кусочком сахара: положите кусочек сахара за щеку, чтобы</w:t>
      </w:r>
      <w:r w:rsidR="006355B4">
        <w:t xml:space="preserve"> </w:t>
      </w:r>
      <w:r>
        <w:rPr>
          <w:rStyle w:val="c0"/>
        </w:rPr>
        <w:t>ребенок его рассасывал.</w:t>
      </w:r>
    </w:p>
    <w:p w:rsidR="006C71B4" w:rsidRDefault="00D24735" w:rsidP="00031668">
      <w:pPr>
        <w:pStyle w:val="c1"/>
        <w:spacing w:before="0" w:beforeAutospacing="0" w:after="0" w:afterAutospacing="0"/>
        <w:jc w:val="both"/>
      </w:pPr>
      <w:r>
        <w:rPr>
          <w:rStyle w:val="c0"/>
        </w:rPr>
        <w:t>Р</w:t>
      </w:r>
      <w:r w:rsidR="006C71B4">
        <w:rPr>
          <w:rStyle w:val="c0"/>
        </w:rPr>
        <w:t xml:space="preserve">азвитие артикуляционной моторики находится в </w:t>
      </w:r>
      <w:r w:rsidR="00CD553E">
        <w:rPr>
          <w:rStyle w:val="c0"/>
        </w:rPr>
        <w:t xml:space="preserve">тесной связи с развитием </w:t>
      </w:r>
      <w:r>
        <w:rPr>
          <w:rStyle w:val="c0"/>
        </w:rPr>
        <w:t xml:space="preserve">движений пальцев рук - </w:t>
      </w:r>
      <w:r w:rsidR="006C71B4">
        <w:rPr>
          <w:rStyle w:val="c0"/>
        </w:rPr>
        <w:t xml:space="preserve">необходимо совершенствовать мелкую моторику. У детей с дизартрией часто наблюдается нарушение движений пальцев и кистей рук, они не могут самостоятельно одеться, </w:t>
      </w:r>
      <w:r w:rsidR="006C71B4">
        <w:rPr>
          <w:rStyle w:val="c0"/>
        </w:rPr>
        <w:lastRenderedPageBreak/>
        <w:t>причесаться, действовать с мелкими предметами. Поэтому необходимо проводить упражнения, способствующие формированию разнообразных движений пальцев и кистей рук и связывать их с игровой деятельностью ребенка и его повседневной жизнью. Например:</w:t>
      </w:r>
    </w:p>
    <w:p w:rsidR="006C71B4" w:rsidRDefault="00031668" w:rsidP="006C71B4">
      <w:pPr>
        <w:pStyle w:val="c3"/>
        <w:spacing w:before="0" w:beforeAutospacing="0" w:after="0" w:afterAutospacing="0"/>
        <w:jc w:val="both"/>
      </w:pPr>
      <w:r>
        <w:rPr>
          <w:rStyle w:val="c0"/>
        </w:rPr>
        <w:t>-</w:t>
      </w:r>
      <w:r w:rsidR="006C71B4">
        <w:rPr>
          <w:rStyle w:val="c0"/>
        </w:rPr>
        <w:t>Правильно захватывать предметы, удерживать и отпускать их (подбирать игрушки, предметы, разные по размеру, форме, весу).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Перекладывать предметы с одного места на другое, раскладывать на плотном листе бумаги, ориентируясь на их контуры, заранее нанесенными взрослым.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Раскладывать мелкие предметы: пуговицы, палочки, зерна по небольшим</w:t>
      </w:r>
      <w:r>
        <w:t xml:space="preserve"> </w:t>
      </w:r>
      <w:r>
        <w:rPr>
          <w:rStyle w:val="c0"/>
        </w:rPr>
        <w:t>коробочкам или мешочкам.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Нанизывать бусы, колечки, пуговицы на нитку.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Вырезать из бумаги картинки по контуру и раскрашивать их.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 xml:space="preserve">- Сжимать </w:t>
      </w:r>
      <w:r w:rsidR="00C256B1">
        <w:rPr>
          <w:rStyle w:val="c0"/>
        </w:rPr>
        <w:t xml:space="preserve">резиновый </w:t>
      </w:r>
      <w:r>
        <w:rPr>
          <w:rStyle w:val="c0"/>
        </w:rPr>
        <w:t>теннисный мячик.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Лепить из пластилина.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Собирать мозаику.</w:t>
      </w:r>
    </w:p>
    <w:p w:rsidR="006C71B4" w:rsidRDefault="006C71B4" w:rsidP="00031668">
      <w:pPr>
        <w:pStyle w:val="c1"/>
        <w:spacing w:before="0" w:beforeAutospacing="0" w:after="0" w:afterAutospacing="0"/>
        <w:jc w:val="both"/>
      </w:pPr>
      <w:r>
        <w:rPr>
          <w:rStyle w:val="c0"/>
        </w:rPr>
        <w:t>- Заниматься конструированием.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Своевременно начатая систематическая работа по развитию движений пальцев подготавливает успешное овладение техникой письма. Проводятся следующие упражнения: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На плотном картоне рисуют контур кисти ребенка с равномерно разведенными пальцами. Ребенок фиксирует свою руку соответственно контуру.</w:t>
      </w:r>
      <w:r>
        <w:t xml:space="preserve"> </w:t>
      </w:r>
      <w:r>
        <w:rPr>
          <w:rStyle w:val="c0"/>
        </w:rPr>
        <w:t xml:space="preserve">Кладет кисть руки на стол и по просьбе родителей поочередно приподнимает нужные пальцы. Взрослый </w:t>
      </w:r>
      <w:r>
        <w:rPr>
          <w:rStyle w:val="c0"/>
        </w:rPr>
        <w:lastRenderedPageBreak/>
        <w:t>говорит: «подними указательные пальцы» (если сразу не удается выполнить упражнение, взрослый придерживает рукой те пальцы, которые должны остаться неподвижными).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Плотно складывайте обе ладони вместе и постукивает пальцами друг о друга (мизинец о мизинец, безымянный о безымянный и т. д.). Для увеличения мышечной нагрузки на каждую пару можно надевать тонкую резинку небольшого диаметра.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По заданию взрослого ребенок показывает поочередно пальцы по одному, по два, по три: выдвигает вперед второй и пятый пальцы (остальные сжаты в кулак).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Отбивание такта каждым пальцем, имитация игры на пианино.</w:t>
      </w:r>
    </w:p>
    <w:p w:rsidR="006C71B4" w:rsidRDefault="006C71B4" w:rsidP="006C71B4">
      <w:pPr>
        <w:pStyle w:val="c1"/>
        <w:spacing w:before="0" w:beforeAutospacing="0" w:after="0" w:afterAutospacing="0"/>
        <w:jc w:val="both"/>
      </w:pPr>
      <w:r>
        <w:rPr>
          <w:rStyle w:val="c0"/>
        </w:rPr>
        <w:t>- «Отстреливание» ватного шарика (шашки и др.) одним, двумя, четырьмя пальцами.</w:t>
      </w:r>
    </w:p>
    <w:p w:rsidR="006C71B4" w:rsidRDefault="006C71B4" w:rsidP="006C71B4">
      <w:pPr>
        <w:ind w:firstLine="708"/>
        <w:jc w:val="both"/>
        <w:rPr>
          <w:b/>
        </w:rPr>
      </w:pPr>
      <w:r w:rsidRPr="00535C00">
        <w:rPr>
          <w:b/>
        </w:rPr>
        <w:t>Артикуляционная гимнастика.</w:t>
      </w:r>
    </w:p>
    <w:p w:rsidR="006C71B4" w:rsidRPr="00535C00" w:rsidRDefault="006C71B4" w:rsidP="00031668">
      <w:pPr>
        <w:jc w:val="both"/>
      </w:pPr>
      <w:r w:rsidRPr="00535C00">
        <w:t>Гимна</w:t>
      </w:r>
      <w:r>
        <w:t xml:space="preserve">стику надо проводить ежедневно, перед зеркалом. </w:t>
      </w:r>
      <w:r w:rsidRPr="00535C00">
        <w:t>Лучше заниматься 2 раза в день (утром и вечером) в течение 5-7 минут,</w:t>
      </w:r>
      <w:r>
        <w:t xml:space="preserve"> каждое упражнение выполнять по 6-8 раз.</w:t>
      </w:r>
      <w:r w:rsidR="00DC520E">
        <w:t xml:space="preserve"> Если у ребенка не получатся выполнить какое-то упражнение, то помогайте ему подручными средствами. Например: деревянная палочка от мороженого, ложка, коктейльные трубочки, детские зубные щетки и др. </w:t>
      </w:r>
    </w:p>
    <w:p w:rsidR="006C71B4" w:rsidRPr="00EB739B" w:rsidRDefault="006C71B4" w:rsidP="006C71B4">
      <w:pPr>
        <w:jc w:val="both"/>
      </w:pPr>
      <w:r w:rsidRPr="007E2B7D">
        <w:rPr>
          <w:b/>
        </w:rPr>
        <w:t>1. Лягушка</w:t>
      </w:r>
      <w:r>
        <w:rPr>
          <w:b/>
        </w:rPr>
        <w:t xml:space="preserve">. </w:t>
      </w:r>
      <w:r w:rsidRPr="007E2B7D">
        <w:t>Улыбнуться, с напряжением</w:t>
      </w:r>
      <w:r w:rsidR="00CD553E">
        <w:t>,</w:t>
      </w:r>
    </w:p>
    <w:p w:rsidR="006C71B4" w:rsidRPr="00535C00" w:rsidRDefault="006C71B4" w:rsidP="006C71B4">
      <w:pPr>
        <w:jc w:val="both"/>
        <w:rPr>
          <w:b/>
        </w:rPr>
      </w:pPr>
      <w:r w:rsidRPr="007E2B7D">
        <w:t>обнажив сомкнутые зубы. Удерживать</w:t>
      </w:r>
      <w:r>
        <w:t xml:space="preserve"> </w:t>
      </w:r>
      <w:r w:rsidRPr="007E2B7D">
        <w:t xml:space="preserve">данное положение на счет до пяти. </w:t>
      </w:r>
      <w:r>
        <w:t>Н</w:t>
      </w:r>
      <w:r w:rsidRPr="007E2B7D">
        <w:t>ижняя челюсть не должна выдвигаться вперед.</w:t>
      </w:r>
    </w:p>
    <w:p w:rsidR="006C71B4" w:rsidRPr="00CD553E" w:rsidRDefault="006C71B4" w:rsidP="006C71B4">
      <w:pPr>
        <w:jc w:val="both"/>
      </w:pPr>
      <w:r w:rsidRPr="007E2B7D">
        <w:rPr>
          <w:b/>
        </w:rPr>
        <w:t>2. Хоботок.</w:t>
      </w:r>
      <w:r>
        <w:rPr>
          <w:b/>
        </w:rPr>
        <w:t xml:space="preserve"> </w:t>
      </w:r>
      <w:r w:rsidRPr="007E2B7D">
        <w:t>Губы и зубы сомкнуты. С напряжением в</w:t>
      </w:r>
      <w:r w:rsidR="00CD553E">
        <w:t xml:space="preserve">ытянуть губы вперед </w:t>
      </w:r>
      <w:r w:rsidR="00CD553E">
        <w:lastRenderedPageBreak/>
        <w:t xml:space="preserve">трубочкой. </w:t>
      </w:r>
      <w:r w:rsidRPr="007E2B7D">
        <w:t xml:space="preserve">Удерживать их </w:t>
      </w:r>
      <w:r>
        <w:t>так</w:t>
      </w:r>
      <w:r w:rsidRPr="007E2B7D">
        <w:t xml:space="preserve"> на счет до пяти.</w:t>
      </w:r>
    </w:p>
    <w:p w:rsidR="006C71B4" w:rsidRDefault="006C71B4" w:rsidP="006C71B4">
      <w:pPr>
        <w:jc w:val="both"/>
        <w:rPr>
          <w:noProof/>
        </w:rPr>
      </w:pPr>
      <w:r>
        <w:rPr>
          <w:b/>
        </w:rPr>
        <w:t>3</w:t>
      </w:r>
      <w:r w:rsidRPr="007E2B7D">
        <w:rPr>
          <w:b/>
        </w:rPr>
        <w:t>. Лопаточка.</w:t>
      </w:r>
      <w:r>
        <w:t xml:space="preserve"> </w:t>
      </w:r>
      <w:r w:rsidRPr="007E2B7D">
        <w:t>Улыбнуться, открыть рот. Положить широкий язык на нижнюю губу. Удерживать в спокойном состоянии на счет до пяти. В этом упражнении важно следить, чтобы</w:t>
      </w:r>
      <w:r>
        <w:rPr>
          <w:noProof/>
        </w:rPr>
        <w:t xml:space="preserve"> </w:t>
      </w:r>
      <w:r w:rsidRPr="007E2B7D">
        <w:t xml:space="preserve">нижняя губа не напрягалась и </w:t>
      </w:r>
      <w:r>
        <w:t>не натягивалась на нижние зубы.</w:t>
      </w:r>
    </w:p>
    <w:p w:rsidR="006C71B4" w:rsidRDefault="006C71B4" w:rsidP="006355B4">
      <w:pPr>
        <w:jc w:val="both"/>
      </w:pPr>
      <w:r>
        <w:rPr>
          <w:b/>
        </w:rPr>
        <w:t>4</w:t>
      </w:r>
      <w:r w:rsidRPr="007E2B7D">
        <w:rPr>
          <w:b/>
        </w:rPr>
        <w:t>. Иголочка.</w:t>
      </w:r>
      <w:r>
        <w:t xml:space="preserve"> </w:t>
      </w:r>
      <w:r w:rsidRPr="007E2B7D">
        <w:t>Улыбнуться, открыть рот. Высунуть язык наружу острым, как иголочка.</w:t>
      </w:r>
      <w:r w:rsidR="006355B4">
        <w:t xml:space="preserve"> </w:t>
      </w:r>
      <w:r w:rsidRPr="007E2B7D">
        <w:t>Следить, чтобы кончик языка не загибался вверх.</w:t>
      </w:r>
    </w:p>
    <w:p w:rsidR="006C71B4" w:rsidRDefault="006C71B4" w:rsidP="006C71B4">
      <w:pPr>
        <w:tabs>
          <w:tab w:val="left" w:pos="1701"/>
        </w:tabs>
        <w:jc w:val="both"/>
        <w:rPr>
          <w:b/>
        </w:rPr>
      </w:pPr>
      <w:r>
        <w:rPr>
          <w:b/>
        </w:rPr>
        <w:t>5</w:t>
      </w:r>
      <w:r w:rsidRPr="007E2B7D">
        <w:rPr>
          <w:b/>
        </w:rPr>
        <w:t>. Часики.</w:t>
      </w:r>
      <w:r>
        <w:t xml:space="preserve"> </w:t>
      </w:r>
      <w:r w:rsidRPr="007E2B7D">
        <w:t>Улыбнуться, открыть рот. Кончик Языка переводить на счет «раз-два» из одного уголка рта в другой. Нижняя челюсть при этом остается неподвижной.</w:t>
      </w:r>
    </w:p>
    <w:p w:rsidR="006C71B4" w:rsidRPr="007E2B7D" w:rsidRDefault="006C71B4" w:rsidP="006C71B4">
      <w:pPr>
        <w:tabs>
          <w:tab w:val="left" w:pos="1701"/>
        </w:tabs>
        <w:jc w:val="both"/>
      </w:pPr>
      <w:r>
        <w:rPr>
          <w:b/>
        </w:rPr>
        <w:t>6</w:t>
      </w:r>
      <w:r w:rsidRPr="007E2B7D">
        <w:rPr>
          <w:b/>
        </w:rPr>
        <w:t>. Качели.</w:t>
      </w:r>
      <w:r w:rsidRPr="007E2B7D">
        <w:t xml:space="preserve"> Улыбнуться, открыть рот. На счет «раз – два» поочередно упираться языком то в верхние, то в нижние зубы. Нижняя челюсть пи этом неподвижна.</w:t>
      </w:r>
    </w:p>
    <w:p w:rsidR="006C71B4" w:rsidRDefault="006C71B4" w:rsidP="006C71B4">
      <w:pPr>
        <w:tabs>
          <w:tab w:val="left" w:pos="1701"/>
        </w:tabs>
        <w:jc w:val="both"/>
      </w:pPr>
      <w:r>
        <w:rPr>
          <w:b/>
        </w:rPr>
        <w:t>7</w:t>
      </w:r>
      <w:r w:rsidRPr="007E2B7D">
        <w:rPr>
          <w:b/>
        </w:rPr>
        <w:t>. Киска сердится.</w:t>
      </w:r>
      <w:r>
        <w:t xml:space="preserve"> </w:t>
      </w:r>
      <w:r w:rsidRPr="007E2B7D">
        <w:t>Улыбнуться, открыть рот. Кончиком языка упереться в нижние зубы. На с</w:t>
      </w:r>
      <w:r w:rsidR="006355B4">
        <w:t xml:space="preserve">чет «раз» - выгнуть язык </w:t>
      </w:r>
      <w:r w:rsidRPr="007E2B7D">
        <w:t>горкой. На счет «два» вернуться в исходное положение. Кончик языка при этом не должен отрываться от нижних зубов, рот не закрывается.</w:t>
      </w:r>
    </w:p>
    <w:p w:rsidR="006C71B4" w:rsidRPr="007E2B7D" w:rsidRDefault="006C71B4" w:rsidP="006C71B4">
      <w:pPr>
        <w:tabs>
          <w:tab w:val="left" w:pos="1701"/>
        </w:tabs>
        <w:jc w:val="both"/>
      </w:pPr>
      <w:r>
        <w:rPr>
          <w:b/>
        </w:rPr>
        <w:t>8</w:t>
      </w:r>
      <w:r w:rsidRPr="007E2B7D">
        <w:rPr>
          <w:b/>
        </w:rPr>
        <w:t>. Маляр</w:t>
      </w:r>
      <w:r w:rsidRPr="007E2B7D">
        <w:t>. Открыть рот, широким языком проводим от верхних зубов до мягкого неба и обратно.</w:t>
      </w:r>
      <w:r w:rsidR="006355B4">
        <w:t xml:space="preserve"> </w:t>
      </w:r>
    </w:p>
    <w:p w:rsidR="006C71B4" w:rsidRPr="00535C00" w:rsidRDefault="006C71B4" w:rsidP="006C71B4">
      <w:pPr>
        <w:tabs>
          <w:tab w:val="left" w:pos="1701"/>
        </w:tabs>
        <w:jc w:val="both"/>
        <w:rPr>
          <w:b/>
        </w:rPr>
      </w:pPr>
      <w:r>
        <w:rPr>
          <w:b/>
        </w:rPr>
        <w:t>9</w:t>
      </w:r>
      <w:r w:rsidRPr="007E2B7D">
        <w:rPr>
          <w:b/>
        </w:rPr>
        <w:t>. Лошадка.</w:t>
      </w:r>
      <w:r>
        <w:rPr>
          <w:b/>
        </w:rPr>
        <w:t xml:space="preserve"> </w:t>
      </w:r>
      <w:r w:rsidRPr="007E2B7D">
        <w:t>Улыбнуться, открыть рот. Пощелкать кончиком языка, как цокают лошадки. Рот при этом открыт, язык должен быть широким.</w:t>
      </w:r>
      <w:r w:rsidR="006355B4">
        <w:t xml:space="preserve"> </w:t>
      </w:r>
    </w:p>
    <w:p w:rsidR="006C71B4" w:rsidRPr="00AD08DD" w:rsidRDefault="006C71B4" w:rsidP="006C71B4">
      <w:pPr>
        <w:tabs>
          <w:tab w:val="left" w:pos="1701"/>
        </w:tabs>
        <w:jc w:val="both"/>
        <w:rPr>
          <w:b/>
        </w:rPr>
      </w:pPr>
      <w:r w:rsidRPr="007E2B7D">
        <w:rPr>
          <w:b/>
        </w:rPr>
        <w:t>1</w:t>
      </w:r>
      <w:r>
        <w:rPr>
          <w:b/>
        </w:rPr>
        <w:t>0</w:t>
      </w:r>
      <w:r w:rsidRPr="007E2B7D">
        <w:rPr>
          <w:b/>
        </w:rPr>
        <w:t>. Грибок.</w:t>
      </w:r>
      <w:r>
        <w:rPr>
          <w:b/>
        </w:rPr>
        <w:t xml:space="preserve"> </w:t>
      </w:r>
      <w:r w:rsidRPr="007E2B7D">
        <w:t>Улыбнуться, открыть рот.</w:t>
      </w:r>
      <w:r>
        <w:rPr>
          <w:b/>
        </w:rPr>
        <w:t xml:space="preserve"> </w:t>
      </w:r>
      <w:r w:rsidRPr="007E2B7D">
        <w:t xml:space="preserve">Присосать </w:t>
      </w:r>
      <w:r>
        <w:t>широкий язык к нёбу. Это шляпка</w:t>
      </w:r>
      <w:r>
        <w:rPr>
          <w:b/>
        </w:rPr>
        <w:t xml:space="preserve"> </w:t>
      </w:r>
      <w:r w:rsidRPr="007E2B7D">
        <w:t xml:space="preserve">гриба, а подъязычная связка – </w:t>
      </w:r>
      <w:r w:rsidRPr="007E2B7D">
        <w:lastRenderedPageBreak/>
        <w:t xml:space="preserve">ножка. Кончик языка не должен подворачиваться, губы – в улыбке. </w:t>
      </w:r>
    </w:p>
    <w:p w:rsidR="006C71B4" w:rsidRDefault="006C71B4" w:rsidP="006355B4">
      <w:pPr>
        <w:tabs>
          <w:tab w:val="left" w:pos="1440"/>
        </w:tabs>
        <w:jc w:val="center"/>
        <w:rPr>
          <w:b/>
        </w:rPr>
      </w:pPr>
      <w:r w:rsidRPr="00F73F40">
        <w:rPr>
          <w:b/>
        </w:rPr>
        <w:t>Упражнения для формирования воздушной струи.</w:t>
      </w:r>
    </w:p>
    <w:p w:rsidR="006C71B4" w:rsidRPr="00F73F40" w:rsidRDefault="006C71B4" w:rsidP="006C71B4">
      <w:pPr>
        <w:tabs>
          <w:tab w:val="left" w:pos="1701"/>
        </w:tabs>
        <w:jc w:val="both"/>
        <w:rPr>
          <w:b/>
        </w:rPr>
      </w:pPr>
      <w:r w:rsidRPr="00F73F40">
        <w:rPr>
          <w:b/>
        </w:rPr>
        <w:t>Фокус</w:t>
      </w:r>
      <w:r>
        <w:rPr>
          <w:b/>
        </w:rPr>
        <w:t>.</w:t>
      </w:r>
      <w:r w:rsidRPr="00F73F40">
        <w:rPr>
          <w:b/>
        </w:rPr>
        <w:t xml:space="preserve"> </w:t>
      </w:r>
      <w:r w:rsidRPr="00F73F40">
        <w:t>Рот приоткрыть, я</w:t>
      </w:r>
      <w:r w:rsidR="006355B4">
        <w:t>зык «чашечкой» выдвинуть вперед</w:t>
      </w:r>
      <w:r w:rsidRPr="00F73F40">
        <w:t xml:space="preserve"> и приподнять, плавно выдохнуть на ватку, лежащую на кончике носа, или на челку.</w:t>
      </w:r>
    </w:p>
    <w:p w:rsidR="006C71B4" w:rsidRDefault="006C71B4" w:rsidP="006C71B4">
      <w:pPr>
        <w:tabs>
          <w:tab w:val="left" w:pos="1440"/>
        </w:tabs>
        <w:jc w:val="both"/>
      </w:pPr>
      <w:r w:rsidRPr="00F73F40">
        <w:rPr>
          <w:b/>
        </w:rPr>
        <w:t>Футбол.</w:t>
      </w:r>
      <w:r>
        <w:rPr>
          <w:b/>
        </w:rPr>
        <w:t xml:space="preserve"> </w:t>
      </w:r>
      <w:r w:rsidRPr="00F73F40">
        <w:t>Вытянуть губы вперед трубочкой и длительн</w:t>
      </w:r>
      <w:r>
        <w:t>о дуть на ватный шарк, загоняя</w:t>
      </w:r>
      <w:r w:rsidRPr="00F73F40">
        <w:t xml:space="preserve"> его между двумя кубиками. </w:t>
      </w:r>
    </w:p>
    <w:p w:rsidR="006C71B4" w:rsidRPr="00F73F40" w:rsidRDefault="00C256B1" w:rsidP="00C256B1">
      <w:pPr>
        <w:tabs>
          <w:tab w:val="left" w:pos="1440"/>
        </w:tabs>
        <w:jc w:val="both"/>
        <w:rPr>
          <w:b/>
        </w:rPr>
      </w:pPr>
      <w:r w:rsidRPr="00C256B1">
        <w:rPr>
          <w:b/>
        </w:rPr>
        <w:t>Вьюга</w:t>
      </w:r>
      <w:r>
        <w:rPr>
          <w:b/>
        </w:rPr>
        <w:t xml:space="preserve">. </w:t>
      </w:r>
      <w:r>
        <w:t>Взрослый привязывает на ниточки кусочки ватки, свободные кончики ниток закрепляет на своих пальцах, таким образом, получается пять ниточек с ватными шариками на концах. Рука держится на уровне лица ребёнка на расстоянии 20 – 30 сантиметров. Малыш дует на шарики, они кружатся и отклоняются. Чем сильнее будут кружиться эти импровизированные снежинки, тем лучше.</w:t>
      </w:r>
    </w:p>
    <w:p w:rsidR="006C71B4" w:rsidRDefault="006C71B4" w:rsidP="006C71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71B4" w:rsidRPr="004D10E8" w:rsidRDefault="006C71B4" w:rsidP="006C71B4">
      <w:pPr>
        <w:jc w:val="both"/>
        <w:rPr>
          <w:sz w:val="28"/>
          <w:szCs w:val="28"/>
        </w:rPr>
      </w:pPr>
    </w:p>
    <w:p w:rsidR="006C71B4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355B4" w:rsidRDefault="006355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355B4" w:rsidRDefault="006355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Pr="006355B4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6355B4">
        <w:rPr>
          <w:rFonts w:ascii="Times New Roman" w:hAnsi="Times New Roman" w:cs="Times New Roman"/>
          <w:color w:val="auto"/>
          <w:szCs w:val="28"/>
        </w:rPr>
        <w:t>За дополнительной консультацией можно обратиться по адресу:</w:t>
      </w:r>
    </w:p>
    <w:p w:rsidR="006C71B4" w:rsidRPr="006355B4" w:rsidRDefault="006C71B4" w:rsidP="00FD5BDC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6355B4">
        <w:rPr>
          <w:rFonts w:ascii="Times New Roman" w:hAnsi="Times New Roman" w:cs="Times New Roman"/>
          <w:color w:val="auto"/>
          <w:szCs w:val="28"/>
        </w:rPr>
        <w:t>г.</w:t>
      </w:r>
      <w:r w:rsidR="00CD553E">
        <w:rPr>
          <w:rFonts w:ascii="Times New Roman" w:hAnsi="Times New Roman" w:cs="Times New Roman"/>
          <w:color w:val="auto"/>
          <w:szCs w:val="28"/>
        </w:rPr>
        <w:t xml:space="preserve"> </w:t>
      </w:r>
      <w:r w:rsidRPr="006355B4">
        <w:rPr>
          <w:rFonts w:ascii="Times New Roman" w:hAnsi="Times New Roman" w:cs="Times New Roman"/>
          <w:color w:val="auto"/>
          <w:szCs w:val="28"/>
        </w:rPr>
        <w:t>Курган, пр. Конституции 68, корпус 1а,</w:t>
      </w:r>
      <w:r w:rsidR="006355B4" w:rsidRPr="006355B4">
        <w:rPr>
          <w:rFonts w:ascii="Times New Roman" w:hAnsi="Times New Roman" w:cs="Times New Roman"/>
          <w:color w:val="auto"/>
          <w:szCs w:val="28"/>
        </w:rPr>
        <w:t xml:space="preserve"> </w:t>
      </w:r>
      <w:r w:rsidR="00FD5BDC">
        <w:rPr>
          <w:rFonts w:ascii="Times New Roman" w:hAnsi="Times New Roman" w:cs="Times New Roman"/>
          <w:color w:val="auto"/>
          <w:szCs w:val="28"/>
        </w:rPr>
        <w:t xml:space="preserve">тел. 44-98-50, </w:t>
      </w:r>
      <w:r w:rsidRPr="006355B4">
        <w:rPr>
          <w:rFonts w:ascii="Times New Roman" w:hAnsi="Times New Roman" w:cs="Times New Roman"/>
          <w:color w:val="auto"/>
          <w:szCs w:val="28"/>
          <w:lang w:val="en-US"/>
        </w:rPr>
        <w:t>www</w:t>
      </w:r>
      <w:r w:rsidRPr="006355B4">
        <w:rPr>
          <w:rFonts w:ascii="Times New Roman" w:hAnsi="Times New Roman" w:cs="Times New Roman"/>
          <w:color w:val="auto"/>
          <w:szCs w:val="28"/>
        </w:rPr>
        <w:t>.</w:t>
      </w:r>
      <w:proofErr w:type="spellStart"/>
      <w:r w:rsidRPr="006355B4">
        <w:rPr>
          <w:rFonts w:ascii="Times New Roman" w:hAnsi="Times New Roman" w:cs="Times New Roman"/>
          <w:color w:val="auto"/>
          <w:szCs w:val="28"/>
          <w:lang w:val="en-US"/>
        </w:rPr>
        <w:t>centr</w:t>
      </w:r>
      <w:proofErr w:type="spellEnd"/>
      <w:r w:rsidRPr="006355B4">
        <w:rPr>
          <w:rFonts w:ascii="Times New Roman" w:hAnsi="Times New Roman" w:cs="Times New Roman"/>
          <w:color w:val="auto"/>
          <w:szCs w:val="28"/>
        </w:rPr>
        <w:t>45.</w:t>
      </w:r>
      <w:proofErr w:type="spellStart"/>
      <w:r w:rsidRPr="006355B4">
        <w:rPr>
          <w:rFonts w:ascii="Times New Roman" w:hAnsi="Times New Roman" w:cs="Times New Roman"/>
          <w:color w:val="auto"/>
          <w:szCs w:val="28"/>
          <w:lang w:val="en-US"/>
        </w:rPr>
        <w:t>ru</w:t>
      </w:r>
      <w:proofErr w:type="spellEnd"/>
    </w:p>
    <w:p w:rsidR="006C71B4" w:rsidRDefault="006C71B4" w:rsidP="006C71B4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C71B4" w:rsidRDefault="006C71B4" w:rsidP="006C71B4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D24735" w:rsidRDefault="00D24735" w:rsidP="006C71B4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bookmarkStart w:id="0" w:name="_GoBack"/>
      <w:bookmarkEnd w:id="0"/>
    </w:p>
    <w:p w:rsidR="006C71B4" w:rsidRPr="0036116F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Департамент образования и науки Курганской области</w:t>
      </w:r>
    </w:p>
    <w:p w:rsidR="006C71B4" w:rsidRPr="0036116F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ГБУ «Центр помощи детям»</w:t>
      </w:r>
    </w:p>
    <w:p w:rsidR="006C71B4" w:rsidRPr="0036116F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Default="0032736A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7AC1">
        <w:rPr>
          <w:rFonts w:ascii="Calibri" w:hAnsi="Calibri" w:cs="Times New Roman"/>
          <w:noProof/>
        </w:rPr>
        <w:drawing>
          <wp:inline distT="0" distB="0" distL="0" distR="0" wp14:anchorId="2AD8F54D" wp14:editId="60474497">
            <wp:extent cx="914400" cy="925195"/>
            <wp:effectExtent l="0" t="0" r="0" b="8255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1B4" w:rsidRPr="0036116F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Pr="0036116F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Pr="0036116F" w:rsidRDefault="006C71B4" w:rsidP="006C71B4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D553E" w:rsidRDefault="006C71B4" w:rsidP="006C71B4">
      <w:pPr>
        <w:pStyle w:val="Pa0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Рекомендации родителям </w:t>
      </w:r>
    </w:p>
    <w:p w:rsidR="006C71B4" w:rsidRPr="0036116F" w:rsidRDefault="00DC520E" w:rsidP="006C71B4">
      <w:pPr>
        <w:pStyle w:val="Pa0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ребенка с дизартрией</w:t>
      </w:r>
    </w:p>
    <w:p w:rsidR="006C71B4" w:rsidRPr="0036116F" w:rsidRDefault="006C71B4" w:rsidP="006C71B4">
      <w:pPr>
        <w:rPr>
          <w:sz w:val="28"/>
          <w:szCs w:val="28"/>
        </w:rPr>
      </w:pPr>
    </w:p>
    <w:p w:rsidR="006C71B4" w:rsidRDefault="00DC520E" w:rsidP="0032736A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E306D" wp14:editId="1AC47B2D">
            <wp:simplePos x="0" y="0"/>
            <wp:positionH relativeFrom="column">
              <wp:posOffset>448945</wp:posOffset>
            </wp:positionH>
            <wp:positionV relativeFrom="paragraph">
              <wp:posOffset>109220</wp:posOffset>
            </wp:positionV>
            <wp:extent cx="2009775" cy="1828800"/>
            <wp:effectExtent l="0" t="0" r="9525" b="0"/>
            <wp:wrapNone/>
            <wp:docPr id="2" name="Рисунок 2" descr="https://auho.ru/sites/default/files/free-friends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ho.ru/sites/default/files/free-friends-coloring-pag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1B4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1B4" w:rsidRPr="0036116F" w:rsidRDefault="006C71B4" w:rsidP="006C71B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0D0D" w:rsidRPr="0032736A" w:rsidRDefault="00C256B1" w:rsidP="0032736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г. Курган</w:t>
      </w:r>
      <w:r w:rsidR="006C71B4" w:rsidRPr="0036116F">
        <w:rPr>
          <w:rFonts w:ascii="Times New Roman" w:hAnsi="Times New Roman" w:cs="Times New Roman"/>
          <w:color w:val="auto"/>
          <w:sz w:val="28"/>
          <w:szCs w:val="28"/>
        </w:rPr>
        <w:t>, 2019 год</w:t>
      </w:r>
    </w:p>
    <w:sectPr w:rsidR="000B0D0D" w:rsidRPr="0032736A" w:rsidSect="00CE24C5">
      <w:pgSz w:w="16838" w:h="11906" w:orient="landscape"/>
      <w:pgMar w:top="720" w:right="720" w:bottom="72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B4"/>
    <w:rsid w:val="00031668"/>
    <w:rsid w:val="000B0D0D"/>
    <w:rsid w:val="0032736A"/>
    <w:rsid w:val="006355B4"/>
    <w:rsid w:val="00641EAC"/>
    <w:rsid w:val="006C71B4"/>
    <w:rsid w:val="00C256B1"/>
    <w:rsid w:val="00CD553E"/>
    <w:rsid w:val="00D24735"/>
    <w:rsid w:val="00DC520E"/>
    <w:rsid w:val="00F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6C71B4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Default">
    <w:name w:val="Default"/>
    <w:rsid w:val="006C71B4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6C71B4"/>
    <w:pPr>
      <w:spacing w:before="100" w:beforeAutospacing="1" w:after="100" w:afterAutospacing="1"/>
    </w:pPr>
  </w:style>
  <w:style w:type="character" w:customStyle="1" w:styleId="c0">
    <w:name w:val="c0"/>
    <w:basedOn w:val="a0"/>
    <w:rsid w:val="006C71B4"/>
  </w:style>
  <w:style w:type="paragraph" w:customStyle="1" w:styleId="c3">
    <w:name w:val="c3"/>
    <w:basedOn w:val="a"/>
    <w:rsid w:val="006C71B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C52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6C71B4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Default">
    <w:name w:val="Default"/>
    <w:rsid w:val="006C71B4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6C71B4"/>
    <w:pPr>
      <w:spacing w:before="100" w:beforeAutospacing="1" w:after="100" w:afterAutospacing="1"/>
    </w:pPr>
  </w:style>
  <w:style w:type="character" w:customStyle="1" w:styleId="c0">
    <w:name w:val="c0"/>
    <w:basedOn w:val="a0"/>
    <w:rsid w:val="006C71B4"/>
  </w:style>
  <w:style w:type="paragraph" w:customStyle="1" w:styleId="c3">
    <w:name w:val="c3"/>
    <w:basedOn w:val="a"/>
    <w:rsid w:val="006C71B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C52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2019-09-13T04:14:00Z</dcterms:created>
  <dcterms:modified xsi:type="dcterms:W3CDTF">2019-10-11T07:43:00Z</dcterms:modified>
</cp:coreProperties>
</file>