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B8" w:rsidRPr="001E36B8" w:rsidRDefault="001E36B8" w:rsidP="001E36B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E36B8">
        <w:rPr>
          <w:rFonts w:ascii="Arial" w:hAnsi="Arial" w:cs="Arial"/>
          <w:b/>
          <w:sz w:val="24"/>
          <w:szCs w:val="24"/>
        </w:rPr>
        <w:t>И</w:t>
      </w:r>
      <w:r w:rsidR="002F7835">
        <w:rPr>
          <w:rFonts w:ascii="Arial" w:hAnsi="Arial" w:cs="Arial"/>
          <w:b/>
          <w:sz w:val="24"/>
          <w:szCs w:val="24"/>
        </w:rPr>
        <w:t>зотерапия</w:t>
      </w:r>
      <w:proofErr w:type="spellEnd"/>
      <w:r w:rsidR="002F7835">
        <w:rPr>
          <w:rFonts w:ascii="Arial" w:hAnsi="Arial" w:cs="Arial"/>
          <w:b/>
          <w:sz w:val="24"/>
          <w:szCs w:val="24"/>
        </w:rPr>
        <w:t xml:space="preserve"> в работе с </w:t>
      </w:r>
      <w:proofErr w:type="spellStart"/>
      <w:r w:rsidR="002F7835">
        <w:rPr>
          <w:rFonts w:ascii="Arial" w:hAnsi="Arial" w:cs="Arial"/>
          <w:b/>
          <w:sz w:val="24"/>
          <w:szCs w:val="24"/>
        </w:rPr>
        <w:t>девиантными</w:t>
      </w:r>
      <w:proofErr w:type="spellEnd"/>
      <w:r w:rsidR="002F7835">
        <w:rPr>
          <w:rFonts w:ascii="Arial" w:hAnsi="Arial" w:cs="Arial"/>
          <w:b/>
          <w:sz w:val="24"/>
          <w:szCs w:val="24"/>
        </w:rPr>
        <w:t xml:space="preserve"> подростками</w:t>
      </w:r>
      <w:r w:rsidRPr="001E36B8">
        <w:rPr>
          <w:rFonts w:ascii="Arial" w:hAnsi="Arial" w:cs="Arial"/>
          <w:b/>
          <w:sz w:val="24"/>
          <w:szCs w:val="24"/>
        </w:rPr>
        <w:t xml:space="preserve"> </w:t>
      </w:r>
    </w:p>
    <w:p w:rsidR="001E36B8" w:rsidRPr="001E36B8" w:rsidRDefault="001E36B8" w:rsidP="001E3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известно д</w:t>
      </w:r>
      <w:r w:rsidRPr="001E36B8">
        <w:rPr>
          <w:rFonts w:ascii="Arial" w:hAnsi="Arial" w:cs="Arial"/>
          <w:sz w:val="24"/>
          <w:szCs w:val="24"/>
        </w:rPr>
        <w:t xml:space="preserve">ля </w:t>
      </w:r>
      <w:proofErr w:type="spellStart"/>
      <w:r w:rsidRPr="001E36B8">
        <w:rPr>
          <w:rFonts w:ascii="Arial" w:hAnsi="Arial" w:cs="Arial"/>
          <w:sz w:val="24"/>
          <w:szCs w:val="24"/>
        </w:rPr>
        <w:t>девиантных</w:t>
      </w:r>
      <w:proofErr w:type="spellEnd"/>
      <w:r w:rsidRPr="001E36B8">
        <w:rPr>
          <w:rFonts w:ascii="Arial" w:hAnsi="Arial" w:cs="Arial"/>
          <w:sz w:val="24"/>
          <w:szCs w:val="24"/>
        </w:rPr>
        <w:t xml:space="preserve"> подростков характерен целый ряд </w:t>
      </w:r>
      <w:r>
        <w:rPr>
          <w:rFonts w:ascii="Arial" w:hAnsi="Arial" w:cs="Arial"/>
          <w:sz w:val="24"/>
          <w:szCs w:val="24"/>
        </w:rPr>
        <w:t xml:space="preserve">личностных </w:t>
      </w:r>
      <w:r w:rsidRPr="001E36B8">
        <w:rPr>
          <w:rFonts w:ascii="Arial" w:hAnsi="Arial" w:cs="Arial"/>
          <w:sz w:val="24"/>
          <w:szCs w:val="24"/>
        </w:rPr>
        <w:t xml:space="preserve">свойств – </w:t>
      </w:r>
      <w:proofErr w:type="spellStart"/>
      <w:r w:rsidRPr="001E36B8">
        <w:rPr>
          <w:rFonts w:ascii="Arial" w:hAnsi="Arial" w:cs="Arial"/>
          <w:sz w:val="24"/>
          <w:szCs w:val="24"/>
        </w:rPr>
        <w:t>несформированность</w:t>
      </w:r>
      <w:proofErr w:type="spellEnd"/>
      <w:r w:rsidRPr="001E36B8">
        <w:rPr>
          <w:rFonts w:ascii="Arial" w:hAnsi="Arial" w:cs="Arial"/>
          <w:sz w:val="24"/>
          <w:szCs w:val="24"/>
        </w:rPr>
        <w:t xml:space="preserve"> нравственных ценностей, отсутствие или утрата смысла жизни, блокировка самореализации, наличие</w:t>
      </w:r>
      <w:r>
        <w:rPr>
          <w:rFonts w:ascii="Arial" w:hAnsi="Arial" w:cs="Arial"/>
          <w:sz w:val="24"/>
          <w:szCs w:val="24"/>
        </w:rPr>
        <w:t xml:space="preserve"> </w:t>
      </w:r>
      <w:r w:rsidRPr="001E36B8">
        <w:rPr>
          <w:rFonts w:ascii="Arial" w:hAnsi="Arial" w:cs="Arial"/>
          <w:sz w:val="24"/>
          <w:szCs w:val="24"/>
        </w:rPr>
        <w:t xml:space="preserve">внутренних конфликтов и малопродуктивных механизмов психологической защиты, </w:t>
      </w:r>
      <w:proofErr w:type="spellStart"/>
      <w:r w:rsidRPr="001E36B8">
        <w:rPr>
          <w:rFonts w:ascii="Arial" w:hAnsi="Arial" w:cs="Arial"/>
          <w:sz w:val="24"/>
          <w:szCs w:val="24"/>
        </w:rPr>
        <w:t>фрустрированность</w:t>
      </w:r>
      <w:proofErr w:type="spellEnd"/>
      <w:r w:rsidRPr="001E36B8">
        <w:rPr>
          <w:rFonts w:ascii="Arial" w:hAnsi="Arial" w:cs="Arial"/>
          <w:sz w:val="24"/>
          <w:szCs w:val="24"/>
        </w:rPr>
        <w:t xml:space="preserve"> потребностей, тревога, трудности понимания и выражения эмоций и т. п. </w:t>
      </w:r>
      <w:r>
        <w:rPr>
          <w:rFonts w:ascii="Arial" w:hAnsi="Arial" w:cs="Arial"/>
          <w:sz w:val="24"/>
          <w:szCs w:val="24"/>
        </w:rPr>
        <w:t>Все э</w:t>
      </w:r>
      <w:r w:rsidRPr="001E36B8">
        <w:rPr>
          <w:rFonts w:ascii="Arial" w:hAnsi="Arial" w:cs="Arial"/>
          <w:sz w:val="24"/>
          <w:szCs w:val="24"/>
        </w:rPr>
        <w:t xml:space="preserve">то свидетельствует об искажённом </w:t>
      </w:r>
      <w:proofErr w:type="gramStart"/>
      <w:r w:rsidRPr="001E36B8">
        <w:rPr>
          <w:rFonts w:ascii="Arial" w:hAnsi="Arial" w:cs="Arial"/>
          <w:sz w:val="24"/>
          <w:szCs w:val="24"/>
        </w:rPr>
        <w:t>представлении</w:t>
      </w:r>
      <w:proofErr w:type="gramEnd"/>
      <w:r w:rsidRPr="001E36B8">
        <w:rPr>
          <w:rFonts w:ascii="Arial" w:hAnsi="Arial" w:cs="Arial"/>
          <w:sz w:val="24"/>
          <w:szCs w:val="24"/>
        </w:rPr>
        <w:t xml:space="preserve"> о себе, о внутреннем конфликте</w:t>
      </w:r>
      <w:r>
        <w:rPr>
          <w:rFonts w:ascii="Arial" w:hAnsi="Arial" w:cs="Arial"/>
          <w:sz w:val="24"/>
          <w:szCs w:val="24"/>
        </w:rPr>
        <w:t xml:space="preserve"> </w:t>
      </w:r>
      <w:r w:rsidRPr="001E36B8">
        <w:rPr>
          <w:rFonts w:ascii="Arial" w:hAnsi="Arial" w:cs="Arial"/>
          <w:sz w:val="24"/>
          <w:szCs w:val="24"/>
        </w:rPr>
        <w:t xml:space="preserve">между потребностью </w:t>
      </w:r>
      <w:r>
        <w:rPr>
          <w:rFonts w:ascii="Arial" w:hAnsi="Arial" w:cs="Arial"/>
          <w:sz w:val="24"/>
          <w:szCs w:val="24"/>
        </w:rPr>
        <w:t xml:space="preserve">реализовать себя как личность </w:t>
      </w:r>
      <w:r w:rsidRPr="001E36B8">
        <w:rPr>
          <w:rFonts w:ascii="Arial" w:hAnsi="Arial" w:cs="Arial"/>
          <w:sz w:val="24"/>
          <w:szCs w:val="24"/>
        </w:rPr>
        <w:t xml:space="preserve">и зависимостью от внешних оценок, что и </w:t>
      </w:r>
      <w:r>
        <w:rPr>
          <w:rFonts w:ascii="Arial" w:hAnsi="Arial" w:cs="Arial"/>
          <w:sz w:val="24"/>
          <w:szCs w:val="24"/>
        </w:rPr>
        <w:t xml:space="preserve">вызывает </w:t>
      </w:r>
      <w:proofErr w:type="spellStart"/>
      <w:r>
        <w:rPr>
          <w:rFonts w:ascii="Arial" w:hAnsi="Arial" w:cs="Arial"/>
          <w:sz w:val="24"/>
          <w:szCs w:val="24"/>
        </w:rPr>
        <w:t>девиантное</w:t>
      </w:r>
      <w:proofErr w:type="spellEnd"/>
      <w:r>
        <w:rPr>
          <w:rFonts w:ascii="Arial" w:hAnsi="Arial" w:cs="Arial"/>
          <w:sz w:val="24"/>
          <w:szCs w:val="24"/>
        </w:rPr>
        <w:t xml:space="preserve"> поведение</w:t>
      </w:r>
      <w:r w:rsidRPr="001E36B8">
        <w:rPr>
          <w:rFonts w:ascii="Arial" w:hAnsi="Arial" w:cs="Arial"/>
          <w:sz w:val="24"/>
          <w:szCs w:val="24"/>
        </w:rPr>
        <w:t>.</w:t>
      </w:r>
    </w:p>
    <w:p w:rsidR="001E36B8" w:rsidRDefault="00BB7D80" w:rsidP="001E3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9ED1EA1" wp14:editId="48BCFA41">
            <wp:simplePos x="0" y="0"/>
            <wp:positionH relativeFrom="column">
              <wp:posOffset>4045585</wp:posOffset>
            </wp:positionH>
            <wp:positionV relativeFrom="paragraph">
              <wp:posOffset>311150</wp:posOffset>
            </wp:positionV>
            <wp:extent cx="2592705" cy="2074545"/>
            <wp:effectExtent l="0" t="0" r="0" b="1905"/>
            <wp:wrapSquare wrapText="bothSides"/>
            <wp:docPr id="1" name="Рисунок 1" descr="C:\Users\5324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6B8" w:rsidRPr="001E36B8">
        <w:rPr>
          <w:rFonts w:ascii="Arial" w:hAnsi="Arial" w:cs="Arial"/>
          <w:sz w:val="24"/>
          <w:szCs w:val="24"/>
        </w:rPr>
        <w:t xml:space="preserve">В решении задач профилактики и коррекции </w:t>
      </w:r>
      <w:proofErr w:type="spellStart"/>
      <w:r w:rsidR="001E36B8" w:rsidRPr="001E36B8">
        <w:rPr>
          <w:rFonts w:ascii="Arial" w:hAnsi="Arial" w:cs="Arial"/>
          <w:sz w:val="24"/>
          <w:szCs w:val="24"/>
        </w:rPr>
        <w:t>девиантного</w:t>
      </w:r>
      <w:proofErr w:type="spellEnd"/>
      <w:r w:rsidR="001E36B8" w:rsidRPr="001E36B8">
        <w:rPr>
          <w:rFonts w:ascii="Arial" w:hAnsi="Arial" w:cs="Arial"/>
          <w:sz w:val="24"/>
          <w:szCs w:val="24"/>
        </w:rPr>
        <w:t xml:space="preserve"> поведения подростков большую помощь может</w:t>
      </w:r>
      <w:r w:rsidR="001E36B8">
        <w:rPr>
          <w:rFonts w:ascii="Arial" w:hAnsi="Arial" w:cs="Arial"/>
          <w:sz w:val="24"/>
          <w:szCs w:val="24"/>
        </w:rPr>
        <w:t xml:space="preserve"> </w:t>
      </w:r>
      <w:r w:rsidR="001E36B8" w:rsidRPr="001E36B8">
        <w:rPr>
          <w:rFonts w:ascii="Arial" w:hAnsi="Arial" w:cs="Arial"/>
          <w:sz w:val="24"/>
          <w:szCs w:val="24"/>
        </w:rPr>
        <w:t xml:space="preserve">оказать искусство и художественная деятельность. Наиболее распространена в </w:t>
      </w:r>
      <w:proofErr w:type="spellStart"/>
      <w:r w:rsidR="001E36B8" w:rsidRPr="001E36B8">
        <w:rPr>
          <w:rFonts w:ascii="Arial" w:hAnsi="Arial" w:cs="Arial"/>
          <w:sz w:val="24"/>
          <w:szCs w:val="24"/>
        </w:rPr>
        <w:t>психокоррекционной</w:t>
      </w:r>
      <w:proofErr w:type="spellEnd"/>
      <w:r w:rsidR="001E36B8" w:rsidRPr="001E36B8">
        <w:rPr>
          <w:rFonts w:ascii="Arial" w:hAnsi="Arial" w:cs="Arial"/>
          <w:sz w:val="24"/>
          <w:szCs w:val="24"/>
        </w:rPr>
        <w:t xml:space="preserve"> работе </w:t>
      </w:r>
      <w:proofErr w:type="spellStart"/>
      <w:r w:rsidR="001E36B8" w:rsidRPr="001E36B8">
        <w:rPr>
          <w:rFonts w:ascii="Arial" w:hAnsi="Arial" w:cs="Arial"/>
          <w:sz w:val="24"/>
          <w:szCs w:val="24"/>
        </w:rPr>
        <w:t>изотерапия</w:t>
      </w:r>
      <w:proofErr w:type="spellEnd"/>
      <w:r w:rsidR="001E36B8" w:rsidRPr="001E36B8">
        <w:rPr>
          <w:rFonts w:ascii="Arial" w:hAnsi="Arial" w:cs="Arial"/>
          <w:sz w:val="24"/>
          <w:szCs w:val="24"/>
        </w:rPr>
        <w:t>, которая применяется при наличии эмоциональной депривации, конфликтных межличностных отношениях, переживании чувства одиночества, повышенной тревожности, страхе, низкой, искажённой самооценке и других личностных нарушениях. Привлекательность рисуночной терапии объясняется тем, что она помогает подростку увидеть в своём изобразительном продукте личностный смысл и осознать связь изображения с содержанием своего внутреннего мира и опыта, а также способствует</w:t>
      </w:r>
      <w:r w:rsidR="001E36B8">
        <w:rPr>
          <w:rFonts w:ascii="Arial" w:hAnsi="Arial" w:cs="Arial"/>
          <w:sz w:val="24"/>
          <w:szCs w:val="24"/>
        </w:rPr>
        <w:t xml:space="preserve"> </w:t>
      </w:r>
      <w:r w:rsidR="001E36B8" w:rsidRPr="001E36B8">
        <w:rPr>
          <w:rFonts w:ascii="Arial" w:hAnsi="Arial" w:cs="Arial"/>
          <w:sz w:val="24"/>
          <w:szCs w:val="24"/>
        </w:rPr>
        <w:t>развитию способности к рефлексии.</w:t>
      </w:r>
    </w:p>
    <w:p w:rsidR="001E36B8" w:rsidRDefault="001E36B8" w:rsidP="001E3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36B8">
        <w:rPr>
          <w:rFonts w:ascii="Arial" w:hAnsi="Arial" w:cs="Arial"/>
          <w:sz w:val="24"/>
          <w:szCs w:val="24"/>
        </w:rPr>
        <w:t xml:space="preserve">При коррекции </w:t>
      </w:r>
      <w:proofErr w:type="spellStart"/>
      <w:r w:rsidRPr="001E36B8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1E36B8">
        <w:rPr>
          <w:rFonts w:ascii="Arial" w:hAnsi="Arial" w:cs="Arial"/>
          <w:sz w:val="24"/>
          <w:szCs w:val="24"/>
        </w:rPr>
        <w:t xml:space="preserve"> поведения подростков средствами изобразительного искусства можно использовать самые разнообразные. Рассмотрим некоторые из техник, для удобства объединив их в группы</w:t>
      </w:r>
      <w:r w:rsidR="006854F9">
        <w:rPr>
          <w:rFonts w:ascii="Arial" w:hAnsi="Arial" w:cs="Arial"/>
          <w:sz w:val="24"/>
          <w:szCs w:val="24"/>
        </w:rPr>
        <w:t xml:space="preserve"> (классификация предложена И.В. Зеленковой)</w:t>
      </w:r>
      <w:r w:rsidRPr="001E36B8">
        <w:rPr>
          <w:rFonts w:ascii="Arial" w:hAnsi="Arial" w:cs="Arial"/>
          <w:sz w:val="24"/>
          <w:szCs w:val="24"/>
        </w:rPr>
        <w:t>.</w:t>
      </w:r>
    </w:p>
    <w:p w:rsidR="006854F9" w:rsidRDefault="006854F9" w:rsidP="001E3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E36B8" w:rsidRPr="000E6045" w:rsidRDefault="001E36B8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4F9">
        <w:rPr>
          <w:rFonts w:ascii="Arial" w:hAnsi="Arial" w:cs="Arial"/>
          <w:b/>
          <w:i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2F7835">
        <w:rPr>
          <w:rFonts w:ascii="Arial" w:hAnsi="Arial" w:cs="Arial"/>
          <w:b/>
          <w:i/>
          <w:sz w:val="24"/>
          <w:szCs w:val="24"/>
        </w:rPr>
        <w:t>Упражнения на общую активизацию и развитие сенсомоторной сферы</w:t>
      </w:r>
      <w:r>
        <w:rPr>
          <w:rFonts w:ascii="Arial" w:hAnsi="Arial" w:cs="Arial"/>
          <w:sz w:val="24"/>
          <w:szCs w:val="24"/>
        </w:rPr>
        <w:t xml:space="preserve"> </w:t>
      </w:r>
      <w:r w:rsidRPr="001E36B8">
        <w:rPr>
          <w:rFonts w:ascii="Arial" w:hAnsi="Arial" w:cs="Arial"/>
          <w:sz w:val="24"/>
          <w:szCs w:val="24"/>
        </w:rPr>
        <w:t>в процессе работы с разными изобразительными материалами.</w:t>
      </w:r>
      <w:r w:rsidRPr="001E36B8">
        <w:rPr>
          <w:rFonts w:ascii="Georgia" w:hAnsi="Georgia" w:cs="Georgia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Например, разминая кусок глины, предложите подросткам сосредоточить внимание на своих ощущениях, а затем обсудить, каков этот материал на ощупь и что из нашей жизни он нам напоминает. Большое значение для личностного роста в мире ощущений имеют занятия, основанные на прикосновении босых ступней ног к разным поверхностям, предметам. Один и тот же материал у разных людей вызывает разные ощущения, которые они передают на бумаге в виде какого-либо изображения. Это упражнение можно делать с открытыми или закрытыми глазами.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Для большего закрепления и запечатления внутреннего ощущения зарисовываем его на листе бумаги.</w:t>
      </w:r>
    </w:p>
    <w:p w:rsidR="001E36B8" w:rsidRPr="000E6045" w:rsidRDefault="006854F9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4F9">
        <w:rPr>
          <w:rFonts w:ascii="Arial" w:hAnsi="Arial" w:cs="Arial"/>
          <w:sz w:val="24"/>
          <w:szCs w:val="24"/>
          <w:u w:val="single"/>
        </w:rPr>
        <w:t>Пример упражнения</w:t>
      </w:r>
      <w:r w:rsidR="001E36B8" w:rsidRPr="006854F9">
        <w:rPr>
          <w:rFonts w:ascii="Arial" w:hAnsi="Arial" w:cs="Arial"/>
          <w:sz w:val="24"/>
          <w:szCs w:val="24"/>
          <w:u w:val="single"/>
        </w:rPr>
        <w:t xml:space="preserve"> «Нарисуй, что лежит в мешочке»</w:t>
      </w:r>
      <w:r w:rsidR="001E36B8" w:rsidRPr="006854F9">
        <w:rPr>
          <w:rFonts w:ascii="Arial" w:hAnsi="Arial" w:cs="Arial"/>
          <w:sz w:val="24"/>
          <w:szCs w:val="24"/>
        </w:rPr>
        <w:t>.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="001E36B8" w:rsidRPr="000E6045">
        <w:rPr>
          <w:rFonts w:ascii="Arial" w:hAnsi="Arial" w:cs="Arial"/>
          <w:sz w:val="24"/>
          <w:szCs w:val="24"/>
        </w:rPr>
        <w:t>Это упражнение основано на формировании опыта осязания. Подросток получает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="001E36B8" w:rsidRPr="000E6045">
        <w:rPr>
          <w:rFonts w:ascii="Arial" w:hAnsi="Arial" w:cs="Arial"/>
          <w:sz w:val="24"/>
          <w:szCs w:val="24"/>
        </w:rPr>
        <w:t>мешочек с небольшой фигуркой характерной формы (например, животного)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="001E36B8" w:rsidRPr="000E6045">
        <w:rPr>
          <w:rFonts w:ascii="Arial" w:hAnsi="Arial" w:cs="Arial"/>
          <w:sz w:val="24"/>
          <w:szCs w:val="24"/>
        </w:rPr>
        <w:t>и на ощупь пытается определить, что там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="001E36B8" w:rsidRPr="000E6045">
        <w:rPr>
          <w:rFonts w:ascii="Arial" w:hAnsi="Arial" w:cs="Arial"/>
          <w:sz w:val="24"/>
          <w:szCs w:val="24"/>
        </w:rPr>
        <w:t>спрятано. Почувствовав и представив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="001E36B8" w:rsidRPr="000E6045">
        <w:rPr>
          <w:rFonts w:ascii="Arial" w:hAnsi="Arial" w:cs="Arial"/>
          <w:sz w:val="24"/>
          <w:szCs w:val="24"/>
        </w:rPr>
        <w:t xml:space="preserve">форму, он рассказывает о своих ощущениях, а затем зарисовывает их. При блокировании зрительного канала повышается чувствительность к </w:t>
      </w:r>
      <w:r w:rsidR="002F7835">
        <w:rPr>
          <w:rFonts w:ascii="Arial" w:hAnsi="Arial" w:cs="Arial"/>
          <w:sz w:val="24"/>
          <w:szCs w:val="24"/>
        </w:rPr>
        <w:t>в</w:t>
      </w:r>
      <w:r w:rsidR="001E36B8" w:rsidRPr="000E6045">
        <w:rPr>
          <w:rFonts w:ascii="Arial" w:hAnsi="Arial" w:cs="Arial"/>
          <w:sz w:val="24"/>
          <w:szCs w:val="24"/>
        </w:rPr>
        <w:t>нутренним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="001E36B8" w:rsidRPr="000E6045">
        <w:rPr>
          <w:rFonts w:ascii="Arial" w:hAnsi="Arial" w:cs="Arial"/>
          <w:sz w:val="24"/>
          <w:szCs w:val="24"/>
        </w:rPr>
        <w:t>ощущениям. Таким образом, подросток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="001E36B8" w:rsidRPr="000E6045">
        <w:rPr>
          <w:rFonts w:ascii="Arial" w:hAnsi="Arial" w:cs="Arial"/>
          <w:sz w:val="24"/>
          <w:szCs w:val="24"/>
        </w:rPr>
        <w:t xml:space="preserve">учится прислушиваться к себе, что закладывает основы </w:t>
      </w:r>
      <w:proofErr w:type="spellStart"/>
      <w:r w:rsidR="001E36B8" w:rsidRPr="000E6045">
        <w:rPr>
          <w:rFonts w:ascii="Arial" w:hAnsi="Arial" w:cs="Arial"/>
          <w:sz w:val="24"/>
          <w:szCs w:val="24"/>
        </w:rPr>
        <w:t>самопонимания</w:t>
      </w:r>
      <w:proofErr w:type="spellEnd"/>
      <w:r w:rsidR="001E36B8" w:rsidRPr="000E6045">
        <w:rPr>
          <w:rFonts w:ascii="Arial" w:hAnsi="Arial" w:cs="Arial"/>
          <w:sz w:val="24"/>
          <w:szCs w:val="24"/>
        </w:rPr>
        <w:t>.</w:t>
      </w:r>
    </w:p>
    <w:p w:rsidR="006854F9" w:rsidRDefault="006854F9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1E36B8" w:rsidRPr="002F7835" w:rsidRDefault="001E36B8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F7835">
        <w:rPr>
          <w:rFonts w:ascii="Arial" w:hAnsi="Arial" w:cs="Arial"/>
          <w:b/>
          <w:i/>
          <w:sz w:val="24"/>
          <w:szCs w:val="24"/>
        </w:rPr>
        <w:t>2. Предметно-тематические изо</w:t>
      </w:r>
      <w:r w:rsidR="000E6045" w:rsidRPr="002F7835">
        <w:rPr>
          <w:rFonts w:ascii="Arial" w:hAnsi="Arial" w:cs="Arial"/>
          <w:b/>
          <w:i/>
          <w:sz w:val="24"/>
          <w:szCs w:val="24"/>
        </w:rPr>
        <w:t>б</w:t>
      </w:r>
      <w:r w:rsidRPr="002F7835">
        <w:rPr>
          <w:rFonts w:ascii="Arial" w:hAnsi="Arial" w:cs="Arial"/>
          <w:b/>
          <w:i/>
          <w:sz w:val="24"/>
          <w:szCs w:val="24"/>
        </w:rPr>
        <w:t>ражения.</w:t>
      </w:r>
    </w:p>
    <w:p w:rsidR="001E36B8" w:rsidRPr="000E6045" w:rsidRDefault="001E36B8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6045">
        <w:rPr>
          <w:rFonts w:ascii="Arial" w:hAnsi="Arial" w:cs="Arial"/>
          <w:sz w:val="24"/>
          <w:szCs w:val="24"/>
        </w:rPr>
        <w:t>Предложите подросткам порисовать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на свободные или заданные темы, в основе которых – человек в его взаимодействии с окружающим предметным миром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и людьми. Благодаря такому рисованию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подросток моделирует действительность,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формируя отношение к себе, к своей семье, к группе, легче воспринимает болез</w:t>
      </w:r>
      <w:r w:rsidR="000E6045" w:rsidRPr="000E6045">
        <w:rPr>
          <w:rFonts w:ascii="Arial" w:hAnsi="Arial" w:cs="Arial"/>
          <w:sz w:val="24"/>
          <w:szCs w:val="24"/>
        </w:rPr>
        <w:t>н</w:t>
      </w:r>
      <w:r w:rsidRPr="000E6045">
        <w:rPr>
          <w:rFonts w:ascii="Arial" w:hAnsi="Arial" w:cs="Arial"/>
          <w:sz w:val="24"/>
          <w:szCs w:val="24"/>
        </w:rPr>
        <w:t>енные для него образы и события.</w:t>
      </w:r>
    </w:p>
    <w:p w:rsidR="001E36B8" w:rsidRDefault="001E36B8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6045">
        <w:rPr>
          <w:rFonts w:ascii="Arial" w:hAnsi="Arial" w:cs="Arial"/>
          <w:sz w:val="24"/>
          <w:szCs w:val="24"/>
        </w:rPr>
        <w:t>Для работы с подростками можно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 xml:space="preserve">предложить темы, связанные с </w:t>
      </w:r>
      <w:proofErr w:type="spellStart"/>
      <w:r w:rsidRPr="000E6045">
        <w:rPr>
          <w:rFonts w:ascii="Arial" w:hAnsi="Arial" w:cs="Arial"/>
          <w:sz w:val="24"/>
          <w:szCs w:val="24"/>
        </w:rPr>
        <w:t>самовосприятием</w:t>
      </w:r>
      <w:proofErr w:type="spellEnd"/>
      <w:r w:rsidRPr="000E6045">
        <w:rPr>
          <w:rFonts w:ascii="Arial" w:hAnsi="Arial" w:cs="Arial"/>
          <w:sz w:val="24"/>
          <w:szCs w:val="24"/>
        </w:rPr>
        <w:t xml:space="preserve"> – «Автопортрет в технике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коллажа», «Мой герб», «Моё любимое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занятие», «Мой обычный день», «Кем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 xml:space="preserve">я стану» и др. Подобные работы часто отражают характерные свойства </w:t>
      </w:r>
      <w:r w:rsidRPr="000E6045">
        <w:rPr>
          <w:rFonts w:ascii="Arial" w:hAnsi="Arial" w:cs="Arial"/>
          <w:sz w:val="24"/>
          <w:szCs w:val="24"/>
        </w:rPr>
        <w:lastRenderedPageBreak/>
        <w:t>личности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подростка, дают возможность изучения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системы отношений ребёнка и положительного влияния на её изменения. Рисунки «Моя семья», «Я дома», «Семья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животных» могут использоваться для изучения внутрисемейных отношений, для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выявления причин нарушений поведения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и осуществления их последующей коррекции. Реалистическое или метафори</w:t>
      </w:r>
      <w:r w:rsidR="000E6045" w:rsidRPr="000E6045">
        <w:rPr>
          <w:rFonts w:ascii="Arial" w:hAnsi="Arial" w:cs="Arial"/>
          <w:sz w:val="24"/>
          <w:szCs w:val="24"/>
        </w:rPr>
        <w:t>ч</w:t>
      </w:r>
      <w:r w:rsidRPr="000E6045">
        <w:rPr>
          <w:rFonts w:ascii="Arial" w:hAnsi="Arial" w:cs="Arial"/>
          <w:sz w:val="24"/>
          <w:szCs w:val="24"/>
        </w:rPr>
        <w:t>еское изображение конфликта, создание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композиций на тему «Шторм», «Взрыв»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с последующим обсуждением помогают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в профилактике конфликтного поведения</w:t>
      </w:r>
      <w:r w:rsidR="000E6045" w:rsidRPr="000E604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и в разрешении конфликтных ситуаций.</w:t>
      </w:r>
    </w:p>
    <w:p w:rsidR="006854F9" w:rsidRPr="006854F9" w:rsidRDefault="006854F9" w:rsidP="006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6854F9">
        <w:rPr>
          <w:rFonts w:ascii="Arial" w:hAnsi="Arial" w:cs="Arial"/>
          <w:sz w:val="24"/>
          <w:szCs w:val="24"/>
          <w:u w:val="single"/>
        </w:rPr>
        <w:t>Пример упражнения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6854F9">
        <w:rPr>
          <w:rFonts w:ascii="Arial" w:hAnsi="Arial" w:cs="Arial"/>
          <w:sz w:val="24"/>
          <w:szCs w:val="24"/>
          <w:u w:val="single"/>
        </w:rPr>
        <w:t>«Автобиография»</w:t>
      </w:r>
      <w:r w:rsidR="00356D68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6854F9" w:rsidRPr="006854F9" w:rsidRDefault="006854F9" w:rsidP="006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54F9">
        <w:rPr>
          <w:rFonts w:ascii="Arial" w:hAnsi="Arial" w:cs="Arial"/>
          <w:sz w:val="24"/>
          <w:szCs w:val="24"/>
        </w:rPr>
        <w:t>«Ты можешь изобразить свою жизнь? Нарисуй картину своей жизни,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изобразив важные события, большие изменения и то, что для тебя важно.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Например, помнишь ли ты, как ты пошел в школу? Переезжал ли ты?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Приезжал ли кто-нибудь к тебе погостить? Есть ли у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тебя какие - то особенно радостные или печальные воспоминания, которые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тебе хотелось бы сюда включить?</w:t>
      </w:r>
      <w:r w:rsidR="00356D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Существует множество способов изобразить свою жизнь. Например, в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виде кривой линии с отметками или в виде карты, или в виде соединенных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между собой рисунков. Можешь рисовать так, как тебе захочется».</w:t>
      </w:r>
    </w:p>
    <w:p w:rsidR="006854F9" w:rsidRDefault="006854F9" w:rsidP="002F783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</w:p>
    <w:p w:rsidR="000E6045" w:rsidRPr="002F7835" w:rsidRDefault="000E6045" w:rsidP="002F783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i/>
          <w:sz w:val="24"/>
          <w:szCs w:val="24"/>
        </w:rPr>
      </w:pPr>
      <w:r w:rsidRPr="002F7835">
        <w:rPr>
          <w:rFonts w:ascii="Arial" w:hAnsi="Arial" w:cs="Arial"/>
          <w:b/>
          <w:i/>
          <w:sz w:val="24"/>
          <w:szCs w:val="24"/>
        </w:rPr>
        <w:t>3. Темы и упражнения образно-символического типа.</w:t>
      </w:r>
    </w:p>
    <w:p w:rsidR="000E6045" w:rsidRPr="000E6045" w:rsidRDefault="000E604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6045">
        <w:rPr>
          <w:rFonts w:ascii="Arial" w:hAnsi="Arial" w:cs="Arial"/>
          <w:sz w:val="24"/>
          <w:szCs w:val="24"/>
        </w:rPr>
        <w:t>Эта группа упражнений связана</w:t>
      </w:r>
      <w:r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с нравственно-психологическим анализом абстрактных понятий и с выражением самых разнообразных переживаний, эмоциональных состояний и чувств:</w:t>
      </w:r>
      <w:r w:rsidR="002F78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6045">
        <w:rPr>
          <w:rFonts w:ascii="Arial" w:hAnsi="Arial" w:cs="Arial"/>
          <w:sz w:val="24"/>
          <w:szCs w:val="24"/>
        </w:rPr>
        <w:t>«Одиночество», «Три желания», «Остров</w:t>
      </w:r>
      <w:r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счастья», «Добро», «Зло», «Удивление»,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«Надежда», «Самое весёлое» и др.</w:t>
      </w:r>
      <w:proofErr w:type="gramEnd"/>
    </w:p>
    <w:p w:rsidR="000E6045" w:rsidRDefault="000E604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E6045">
        <w:rPr>
          <w:rFonts w:ascii="Arial" w:hAnsi="Arial" w:cs="Arial"/>
          <w:sz w:val="24"/>
          <w:szCs w:val="24"/>
        </w:rPr>
        <w:t>Задания подростки могут выполнять</w:t>
      </w:r>
      <w:r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по-разному: кто-то рисует абстрактные</w:t>
      </w:r>
      <w:r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картинки цветами, символизирующими ег</w:t>
      </w:r>
      <w:r>
        <w:rPr>
          <w:rFonts w:ascii="Arial" w:hAnsi="Arial" w:cs="Arial"/>
          <w:sz w:val="24"/>
          <w:szCs w:val="24"/>
        </w:rPr>
        <w:t>о чувства, кто-то создаёт беспо</w:t>
      </w:r>
      <w:r w:rsidRPr="000E6045">
        <w:rPr>
          <w:rFonts w:ascii="Arial" w:hAnsi="Arial" w:cs="Arial"/>
          <w:sz w:val="24"/>
          <w:szCs w:val="24"/>
        </w:rPr>
        <w:t>рядочное нагромождение линий и геометрических фигур. Бывают и более</w:t>
      </w:r>
      <w:r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реалистические рисунки, на которых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подросток изображает разных людей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и ситуа</w:t>
      </w:r>
      <w:r>
        <w:rPr>
          <w:rFonts w:ascii="Arial" w:hAnsi="Arial" w:cs="Arial"/>
          <w:sz w:val="24"/>
          <w:szCs w:val="24"/>
        </w:rPr>
        <w:t>ции, чтобы передать своё отно</w:t>
      </w:r>
      <w:r w:rsidRPr="000E6045">
        <w:rPr>
          <w:rFonts w:ascii="Arial" w:hAnsi="Arial" w:cs="Arial"/>
          <w:sz w:val="24"/>
          <w:szCs w:val="24"/>
        </w:rPr>
        <w:t>шение к ним. Можно стимулировать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символическую интерпретацию заданий с помощью характера линий («Нарисуй счастливую, мягкую, печальную,</w:t>
      </w:r>
      <w:r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сердитую, испуганную, радостную,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озорную линии») или выразительности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цвета («Раскрась свой день, используя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возможности цветовой гаммы»).</w:t>
      </w:r>
      <w:r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Подобные задания помогают подростку глубже осознать свои переживания, поделиться своими чувствами,</w:t>
      </w:r>
      <w:r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сформировать отношение и собственное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0E6045">
        <w:rPr>
          <w:rFonts w:ascii="Arial" w:hAnsi="Arial" w:cs="Arial"/>
          <w:sz w:val="24"/>
          <w:szCs w:val="24"/>
        </w:rPr>
        <w:t>понимание нравственных феноменов.</w:t>
      </w:r>
    </w:p>
    <w:p w:rsidR="006854F9" w:rsidRDefault="006854F9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0E6045" w:rsidRPr="002F7835" w:rsidRDefault="000E604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F7835">
        <w:rPr>
          <w:rFonts w:ascii="Arial" w:hAnsi="Arial" w:cs="Arial"/>
          <w:b/>
          <w:i/>
          <w:sz w:val="24"/>
          <w:szCs w:val="24"/>
        </w:rPr>
        <w:t>4. Совместное групповое рисование, работа в парах.</w:t>
      </w:r>
    </w:p>
    <w:p w:rsidR="000E6045" w:rsidRPr="00A01F99" w:rsidRDefault="000E604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F99">
        <w:rPr>
          <w:rFonts w:ascii="Arial" w:hAnsi="Arial" w:cs="Arial"/>
          <w:sz w:val="24"/>
          <w:szCs w:val="24"/>
        </w:rPr>
        <w:t>Эта форма организации художественно-изобразительной деятельности хорошо развивает коммуникативные возможности, социальные навыки подростков. Примером упражнений подобного типа являются игры «Художники», «Групповая фреска». В первом случае участники разбиваются на четвёрки (по количеству углов ватмана). Подросток произвольно разрисовывает свой угол ватмана. Затем лист переворачивается на девяносто градусов и участнику предлагается для дорисовки изображение, сделанное предыдущим художником.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После этого лист снова переворачивается и задание повторяется. Таким образом, необходимо заполнить весь лист.</w:t>
      </w:r>
    </w:p>
    <w:p w:rsidR="000E6045" w:rsidRPr="00A01F99" w:rsidRDefault="000E604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F99">
        <w:rPr>
          <w:rFonts w:ascii="Arial" w:hAnsi="Arial" w:cs="Arial"/>
          <w:sz w:val="24"/>
          <w:szCs w:val="24"/>
        </w:rPr>
        <w:t>Во втором случае – на большом листе бумаги все рисуют одновременно на ту или иную тему: «Жизнь в школе», «Поход», «День рождения», «Мир вокруг нас».</w:t>
      </w:r>
    </w:p>
    <w:p w:rsidR="000E6045" w:rsidRPr="00A01F99" w:rsidRDefault="000E604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F99">
        <w:rPr>
          <w:rFonts w:ascii="Arial" w:hAnsi="Arial" w:cs="Arial"/>
          <w:sz w:val="24"/>
          <w:szCs w:val="24"/>
        </w:rPr>
        <w:t>Очень интересные техники – работа с масками и гримом (рисование масок, маски из папье-маше, работа с готовыми масками, парное и индивидуальное гримирование, «фантазийный грим», ресурсное гримирование, «маска страха» и др.). В процессе рисования происходит «оживление» переживаний и чувств подростков и вместе с тем – осознание условного характера этого изображения. В ходе выполнения упражнения складываются более доверительные отношения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между участниками, которые усиливают терапевтический эффект.</w:t>
      </w:r>
    </w:p>
    <w:p w:rsidR="003058D5" w:rsidRPr="003058D5" w:rsidRDefault="003058D5" w:rsidP="00305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058D5">
        <w:rPr>
          <w:rFonts w:ascii="Arial" w:hAnsi="Arial" w:cs="Arial"/>
          <w:i/>
          <w:sz w:val="24"/>
          <w:szCs w:val="24"/>
          <w:u w:val="single"/>
        </w:rPr>
        <w:t>Пример упражнения «Маски».</w:t>
      </w:r>
    </w:p>
    <w:p w:rsidR="003058D5" w:rsidRPr="003058D5" w:rsidRDefault="003058D5" w:rsidP="00305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58D5">
        <w:rPr>
          <w:rFonts w:ascii="Arial" w:hAnsi="Arial" w:cs="Arial"/>
          <w:sz w:val="24"/>
          <w:szCs w:val="24"/>
        </w:rPr>
        <w:t>Участники изготавливают маски, изображающие, как человек воспринимает себя, и как он преподносит себя миру.</w:t>
      </w:r>
      <w:r>
        <w:rPr>
          <w:rFonts w:ascii="Arial" w:hAnsi="Arial" w:cs="Arial"/>
          <w:sz w:val="24"/>
          <w:szCs w:val="24"/>
        </w:rPr>
        <w:t xml:space="preserve"> </w:t>
      </w:r>
      <w:r w:rsidRPr="003058D5">
        <w:rPr>
          <w:rFonts w:ascii="Arial" w:hAnsi="Arial" w:cs="Arial"/>
          <w:sz w:val="24"/>
          <w:szCs w:val="24"/>
        </w:rPr>
        <w:t>Маски выполняются из бумаги, с последующим раскрашиванием акварелью и оформлением дополнительными материалами (перьями, бусинами, бисером, блестками, шерстяными нитками, мелкой аппликацией и т.п.)</w:t>
      </w:r>
    </w:p>
    <w:p w:rsidR="006854F9" w:rsidRPr="003058D5" w:rsidRDefault="003058D5" w:rsidP="00305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058D5">
        <w:rPr>
          <w:rFonts w:ascii="Arial" w:hAnsi="Arial" w:cs="Arial"/>
          <w:sz w:val="24"/>
          <w:szCs w:val="24"/>
        </w:rPr>
        <w:lastRenderedPageBreak/>
        <w:t>Участникам предлагается отслеживать свои чувства во время работы.</w:t>
      </w:r>
      <w:r>
        <w:rPr>
          <w:rFonts w:ascii="Arial" w:hAnsi="Arial" w:cs="Arial"/>
          <w:sz w:val="24"/>
          <w:szCs w:val="24"/>
        </w:rPr>
        <w:t xml:space="preserve"> </w:t>
      </w:r>
      <w:r w:rsidRPr="003058D5">
        <w:rPr>
          <w:rFonts w:ascii="Arial" w:hAnsi="Arial" w:cs="Arial"/>
          <w:sz w:val="24"/>
          <w:szCs w:val="24"/>
        </w:rPr>
        <w:t>По окончании работы над масками, участники рассказывают о своих «половинах» масок, о своих чувствах, о том, какие роли играет эта маска в жизни, стараются определить зоны своего ближайшего личностного развития.</w:t>
      </w:r>
    </w:p>
    <w:p w:rsidR="003058D5" w:rsidRDefault="003058D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0E6045" w:rsidRPr="003058D5" w:rsidRDefault="000E604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3058D5">
        <w:rPr>
          <w:rFonts w:ascii="Arial" w:hAnsi="Arial" w:cs="Arial"/>
          <w:b/>
          <w:i/>
          <w:sz w:val="24"/>
          <w:szCs w:val="24"/>
        </w:rPr>
        <w:t>5. Рисование на основе направленной визуализации.</w:t>
      </w:r>
    </w:p>
    <w:p w:rsidR="000E6045" w:rsidRPr="00A01F99" w:rsidRDefault="000E604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F99">
        <w:rPr>
          <w:rFonts w:ascii="Arial" w:hAnsi="Arial" w:cs="Arial"/>
          <w:sz w:val="24"/>
          <w:szCs w:val="24"/>
        </w:rPr>
        <w:t xml:space="preserve">Метод образной визуализации предполагает исследование объекта, результатом которого является создание перцептивного образа; </w:t>
      </w:r>
      <w:proofErr w:type="gramStart"/>
      <w:r w:rsidRPr="00A01F99">
        <w:rPr>
          <w:rFonts w:ascii="Arial" w:hAnsi="Arial" w:cs="Arial"/>
          <w:sz w:val="24"/>
          <w:szCs w:val="24"/>
        </w:rPr>
        <w:t xml:space="preserve">этот образ </w:t>
      </w:r>
      <w:r w:rsidR="002F7835">
        <w:rPr>
          <w:rFonts w:ascii="Arial" w:hAnsi="Arial" w:cs="Arial"/>
          <w:sz w:val="24"/>
          <w:szCs w:val="24"/>
        </w:rPr>
        <w:t>об</w:t>
      </w:r>
      <w:r w:rsidRPr="00A01F99">
        <w:rPr>
          <w:rFonts w:ascii="Arial" w:hAnsi="Arial" w:cs="Arial"/>
          <w:sz w:val="24"/>
          <w:szCs w:val="24"/>
        </w:rPr>
        <w:t>уча</w:t>
      </w:r>
      <w:r w:rsidR="002F7835">
        <w:rPr>
          <w:rFonts w:ascii="Arial" w:hAnsi="Arial" w:cs="Arial"/>
          <w:sz w:val="24"/>
          <w:szCs w:val="24"/>
        </w:rPr>
        <w:t>ю</w:t>
      </w:r>
      <w:r w:rsidRPr="00A01F99">
        <w:rPr>
          <w:rFonts w:ascii="Arial" w:hAnsi="Arial" w:cs="Arial"/>
          <w:sz w:val="24"/>
          <w:szCs w:val="24"/>
        </w:rPr>
        <w:t>щиеся могут нарисовать, вербализировать, показать и т. п. В работе с подростками для развития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способности к визуализации можно использовать такие известные игры, как «Живые скульптуры», «Море волнует</w:t>
      </w:r>
      <w:r w:rsidR="002F7835">
        <w:rPr>
          <w:rFonts w:ascii="Arial" w:hAnsi="Arial" w:cs="Arial"/>
          <w:sz w:val="24"/>
          <w:szCs w:val="24"/>
        </w:rPr>
        <w:t>с</w:t>
      </w:r>
      <w:r w:rsidRPr="00A01F99">
        <w:rPr>
          <w:rFonts w:ascii="Arial" w:hAnsi="Arial" w:cs="Arial"/>
          <w:sz w:val="24"/>
          <w:szCs w:val="24"/>
        </w:rPr>
        <w:t xml:space="preserve">я раз», а также упражнения, в процессе которых дети с помощью </w:t>
      </w:r>
      <w:r w:rsidR="002F7835">
        <w:rPr>
          <w:rFonts w:ascii="Arial" w:hAnsi="Arial" w:cs="Arial"/>
          <w:sz w:val="24"/>
          <w:szCs w:val="24"/>
        </w:rPr>
        <w:t xml:space="preserve">психолога </w:t>
      </w:r>
      <w:r w:rsidRPr="00A01F99">
        <w:rPr>
          <w:rFonts w:ascii="Arial" w:hAnsi="Arial" w:cs="Arial"/>
          <w:sz w:val="24"/>
          <w:szCs w:val="24"/>
        </w:rPr>
        <w:t>создают перцептивный образ на какую-то тему, а самые яркие впечатления пытаются передать в рисунке.</w:t>
      </w:r>
      <w:proofErr w:type="gramEnd"/>
    </w:p>
    <w:p w:rsidR="006854F9" w:rsidRPr="006854F9" w:rsidRDefault="006854F9" w:rsidP="006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6854F9">
        <w:rPr>
          <w:rFonts w:ascii="Arial" w:hAnsi="Arial" w:cs="Arial"/>
          <w:sz w:val="24"/>
          <w:szCs w:val="24"/>
          <w:u w:val="single"/>
        </w:rPr>
        <w:t xml:space="preserve">Например, </w:t>
      </w:r>
      <w:r w:rsidR="000E6045" w:rsidRPr="006854F9">
        <w:rPr>
          <w:rFonts w:ascii="Arial" w:hAnsi="Arial" w:cs="Arial"/>
          <w:sz w:val="24"/>
          <w:szCs w:val="24"/>
          <w:u w:val="single"/>
        </w:rPr>
        <w:t>упражнения:</w:t>
      </w:r>
      <w:r w:rsidR="00A01F99" w:rsidRPr="006854F9">
        <w:rPr>
          <w:rFonts w:ascii="Arial" w:hAnsi="Arial" w:cs="Arial"/>
          <w:sz w:val="24"/>
          <w:szCs w:val="24"/>
          <w:u w:val="single"/>
        </w:rPr>
        <w:t xml:space="preserve"> </w:t>
      </w:r>
      <w:r w:rsidRPr="006854F9">
        <w:rPr>
          <w:rFonts w:ascii="Arial" w:hAnsi="Arial" w:cs="Arial"/>
          <w:sz w:val="24"/>
          <w:szCs w:val="24"/>
          <w:u w:val="single"/>
        </w:rPr>
        <w:t>«Ларец счастья»</w:t>
      </w:r>
      <w:r w:rsidR="008F2016">
        <w:rPr>
          <w:rFonts w:ascii="Arial" w:hAnsi="Arial" w:cs="Arial"/>
          <w:sz w:val="24"/>
          <w:szCs w:val="24"/>
          <w:u w:val="single"/>
        </w:rPr>
        <w:t>:</w:t>
      </w:r>
    </w:p>
    <w:p w:rsidR="006854F9" w:rsidRDefault="006854F9" w:rsidP="00685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54F9">
        <w:rPr>
          <w:rFonts w:ascii="Arial" w:hAnsi="Arial" w:cs="Arial"/>
          <w:sz w:val="24"/>
          <w:szCs w:val="24"/>
        </w:rPr>
        <w:t>«Представь, что тебе дали волшебный ларец. Он может быть размером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с коробку из-под обуви, величиною с дом или даже больше. В этом ларце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могут находиться только радостные вещи. Ты можешь положить в ларец все то, что тебя радует, и там это будет в сохранности. Ты можешь заглянуть в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свой ларец в любой момент, когда тебе нужно взбодриться. Что ты положишь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в ларец? Закрой глаза и подумай о том, что доставляет тебе радость. Нарисуй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или построй свой ларец счастья и наполни его изображениями того, что тебе</w:t>
      </w:r>
      <w:r>
        <w:rPr>
          <w:rFonts w:ascii="Arial" w:hAnsi="Arial" w:cs="Arial"/>
          <w:sz w:val="24"/>
          <w:szCs w:val="24"/>
        </w:rPr>
        <w:t xml:space="preserve"> </w:t>
      </w:r>
      <w:r w:rsidRPr="006854F9">
        <w:rPr>
          <w:rFonts w:ascii="Arial" w:hAnsi="Arial" w:cs="Arial"/>
          <w:sz w:val="24"/>
          <w:szCs w:val="24"/>
        </w:rPr>
        <w:t>нравится»</w:t>
      </w:r>
      <w:r>
        <w:rPr>
          <w:rFonts w:ascii="Arial" w:hAnsi="Arial" w:cs="Arial"/>
          <w:sz w:val="24"/>
          <w:szCs w:val="24"/>
        </w:rPr>
        <w:t>.</w:t>
      </w:r>
    </w:p>
    <w:p w:rsidR="006854F9" w:rsidRDefault="006854F9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0E6045" w:rsidRPr="00A01F99" w:rsidRDefault="000E604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7835">
        <w:rPr>
          <w:rFonts w:ascii="Arial" w:hAnsi="Arial" w:cs="Arial"/>
          <w:b/>
          <w:i/>
          <w:sz w:val="24"/>
          <w:szCs w:val="24"/>
        </w:rPr>
        <w:t>6. Упражнения на освоение разнообразных способов преобразования</w:t>
      </w:r>
      <w:r w:rsidR="00FD77DA" w:rsidRPr="002F7835">
        <w:rPr>
          <w:rFonts w:ascii="Arial" w:hAnsi="Arial" w:cs="Arial"/>
          <w:b/>
          <w:i/>
          <w:sz w:val="24"/>
          <w:szCs w:val="24"/>
        </w:rPr>
        <w:t xml:space="preserve"> </w:t>
      </w:r>
      <w:r w:rsidRPr="002F7835">
        <w:rPr>
          <w:rFonts w:ascii="Arial" w:hAnsi="Arial" w:cs="Arial"/>
          <w:b/>
          <w:i/>
          <w:sz w:val="24"/>
          <w:szCs w:val="24"/>
        </w:rPr>
        <w:t>материала и</w:t>
      </w:r>
      <w:r w:rsidRPr="00A01F99">
        <w:rPr>
          <w:rFonts w:ascii="Arial" w:hAnsi="Arial" w:cs="Arial"/>
          <w:sz w:val="24"/>
          <w:szCs w:val="24"/>
        </w:rPr>
        <w:t xml:space="preserve"> </w:t>
      </w:r>
      <w:r w:rsidRPr="002F7835">
        <w:rPr>
          <w:rFonts w:ascii="Arial" w:hAnsi="Arial" w:cs="Arial"/>
          <w:b/>
          <w:i/>
          <w:sz w:val="24"/>
          <w:szCs w:val="24"/>
        </w:rPr>
        <w:t>формирование позитивного отношения к художественным</w:t>
      </w:r>
      <w:r w:rsidR="00A01F99" w:rsidRPr="002F7835">
        <w:rPr>
          <w:rFonts w:ascii="Arial" w:hAnsi="Arial" w:cs="Arial"/>
          <w:b/>
          <w:i/>
          <w:sz w:val="24"/>
          <w:szCs w:val="24"/>
        </w:rPr>
        <w:t xml:space="preserve"> </w:t>
      </w:r>
      <w:r w:rsidRPr="002F7835">
        <w:rPr>
          <w:rFonts w:ascii="Arial" w:hAnsi="Arial" w:cs="Arial"/>
          <w:b/>
          <w:i/>
          <w:sz w:val="24"/>
          <w:szCs w:val="24"/>
        </w:rPr>
        <w:t>формам познания</w:t>
      </w:r>
      <w:r w:rsidRPr="00A01F99">
        <w:rPr>
          <w:rFonts w:ascii="Arial" w:hAnsi="Arial" w:cs="Arial"/>
          <w:sz w:val="24"/>
          <w:szCs w:val="24"/>
        </w:rPr>
        <w:t>.</w:t>
      </w:r>
      <w:r w:rsidR="00A01F99" w:rsidRPr="00A01F99">
        <w:rPr>
          <w:rFonts w:ascii="Arial" w:hAnsi="Arial" w:cs="Arial"/>
          <w:sz w:val="24"/>
          <w:szCs w:val="24"/>
        </w:rPr>
        <w:t xml:space="preserve"> </w:t>
      </w:r>
    </w:p>
    <w:p w:rsidR="000E6045" w:rsidRPr="00A01F99" w:rsidRDefault="000E6045" w:rsidP="006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F99">
        <w:rPr>
          <w:rFonts w:ascii="Arial" w:hAnsi="Arial" w:cs="Arial"/>
          <w:sz w:val="24"/>
          <w:szCs w:val="24"/>
        </w:rPr>
        <w:t>Это индивидуальные и групповые</w:t>
      </w:r>
      <w:r w:rsidR="00A01F99" w:rsidRP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изобразительные игры, предполагающие изучение физических свойств</w:t>
      </w:r>
      <w:r w:rsidR="00A01F99" w:rsidRP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и экспрессивных возможностей изобразительных материалов (краски, кара</w:t>
      </w:r>
      <w:r w:rsidR="002F7835">
        <w:rPr>
          <w:rFonts w:ascii="Arial" w:hAnsi="Arial" w:cs="Arial"/>
          <w:sz w:val="24"/>
          <w:szCs w:val="24"/>
        </w:rPr>
        <w:t>ндаши, бумага, пластилин, мелки</w:t>
      </w:r>
      <w:r w:rsidRPr="00A01F99">
        <w:rPr>
          <w:rFonts w:ascii="Arial" w:hAnsi="Arial" w:cs="Arial"/>
          <w:sz w:val="24"/>
          <w:szCs w:val="24"/>
        </w:rPr>
        <w:t xml:space="preserve"> и пр.). Примеры подобных заданий – рисование пальцами, экспериментирование с цветом, пластилином,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тестом, создание простейших форм и уничтожение по типу игр «разрушение – строительство», диалог на бумаге</w:t>
      </w:r>
      <w:r w:rsidR="00A01F99" w:rsidRP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с помощью линий и цветов и т. п.</w:t>
      </w:r>
    </w:p>
    <w:p w:rsidR="000E6045" w:rsidRDefault="000E6045" w:rsidP="006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F99">
        <w:rPr>
          <w:rFonts w:ascii="Arial" w:hAnsi="Arial" w:cs="Arial"/>
          <w:sz w:val="24"/>
          <w:szCs w:val="24"/>
        </w:rPr>
        <w:t>В процессе выполнения упражнений, основанных на принципе проекции («Монотипия», «Волшебные</w:t>
      </w:r>
      <w:r w:rsidR="00A01F99" w:rsidRP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пятна»), а также воспроизведения</w:t>
      </w:r>
      <w:r w:rsidR="00A01F99" w:rsidRP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в изображении целостного объекта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и его осмысления («Рисование по точкам») происходит развитие образного</w:t>
      </w:r>
      <w:r w:rsidR="00A01F99" w:rsidRP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мышления, воображения, символической функции и формируется интерес</w:t>
      </w:r>
      <w:r w:rsidR="00A01F99" w:rsidRP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к художественным формам познания.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С большим интересом подростки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выполняют упражнения «Странное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 xml:space="preserve">животное» и «Каракули </w:t>
      </w:r>
      <w:proofErr w:type="spellStart"/>
      <w:r w:rsidR="00552A6D">
        <w:rPr>
          <w:rFonts w:ascii="Arial" w:hAnsi="Arial" w:cs="Arial"/>
          <w:sz w:val="24"/>
          <w:szCs w:val="24"/>
        </w:rPr>
        <w:t>Д.</w:t>
      </w:r>
      <w:r w:rsidRPr="00A01F99">
        <w:rPr>
          <w:rFonts w:ascii="Arial" w:hAnsi="Arial" w:cs="Arial"/>
          <w:sz w:val="24"/>
          <w:szCs w:val="24"/>
        </w:rPr>
        <w:t>Винникота</w:t>
      </w:r>
      <w:proofErr w:type="spellEnd"/>
      <w:r w:rsidRPr="00A01F99">
        <w:rPr>
          <w:rFonts w:ascii="Arial" w:hAnsi="Arial" w:cs="Arial"/>
          <w:sz w:val="24"/>
          <w:szCs w:val="24"/>
        </w:rPr>
        <w:t>».</w:t>
      </w:r>
    </w:p>
    <w:p w:rsidR="00552A6D" w:rsidRPr="00552A6D" w:rsidRDefault="0021729B" w:rsidP="006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Пример упражнения:</w:t>
      </w:r>
      <w:r w:rsidR="00552A6D" w:rsidRPr="006854F9">
        <w:rPr>
          <w:rFonts w:ascii="Arial" w:hAnsi="Arial" w:cs="Arial"/>
          <w:sz w:val="24"/>
          <w:szCs w:val="24"/>
          <w:u w:val="single"/>
        </w:rPr>
        <w:t xml:space="preserve"> «Каракули </w:t>
      </w:r>
      <w:proofErr w:type="spellStart"/>
      <w:r w:rsidR="00552A6D" w:rsidRPr="006854F9">
        <w:rPr>
          <w:rFonts w:ascii="Arial" w:hAnsi="Arial" w:cs="Arial"/>
          <w:sz w:val="24"/>
          <w:szCs w:val="24"/>
          <w:u w:val="single"/>
        </w:rPr>
        <w:t>Д.Винникотта</w:t>
      </w:r>
      <w:proofErr w:type="spellEnd"/>
      <w:r w:rsidR="00552A6D">
        <w:rPr>
          <w:rFonts w:ascii="Arial" w:hAnsi="Arial" w:cs="Arial"/>
          <w:sz w:val="24"/>
          <w:szCs w:val="24"/>
        </w:rPr>
        <w:t xml:space="preserve">». </w:t>
      </w:r>
      <w:r w:rsidR="00552A6D" w:rsidRPr="00552A6D">
        <w:rPr>
          <w:rFonts w:ascii="Arial" w:hAnsi="Arial" w:cs="Arial"/>
          <w:sz w:val="24"/>
          <w:szCs w:val="24"/>
        </w:rPr>
        <w:t xml:space="preserve">Впервые техника «каракулей» была разработана и описана детским психиатром и психоаналитиком Д. </w:t>
      </w:r>
      <w:proofErr w:type="spellStart"/>
      <w:r w:rsidR="00552A6D" w:rsidRPr="00552A6D">
        <w:rPr>
          <w:rFonts w:ascii="Arial" w:hAnsi="Arial" w:cs="Arial"/>
          <w:sz w:val="24"/>
          <w:szCs w:val="24"/>
        </w:rPr>
        <w:t>Винникоттом</w:t>
      </w:r>
      <w:proofErr w:type="spellEnd"/>
      <w:r w:rsidR="00552A6D" w:rsidRPr="00552A6D">
        <w:rPr>
          <w:rFonts w:ascii="Arial" w:hAnsi="Arial" w:cs="Arial"/>
          <w:sz w:val="24"/>
          <w:szCs w:val="24"/>
        </w:rPr>
        <w:t xml:space="preserve">. В своих терапевтических консультациях </w:t>
      </w:r>
      <w:proofErr w:type="spellStart"/>
      <w:r w:rsidR="00552A6D" w:rsidRPr="00552A6D">
        <w:rPr>
          <w:rFonts w:ascii="Arial" w:hAnsi="Arial" w:cs="Arial"/>
          <w:sz w:val="24"/>
          <w:szCs w:val="24"/>
        </w:rPr>
        <w:t>Д.Винникотт</w:t>
      </w:r>
      <w:proofErr w:type="spellEnd"/>
      <w:r w:rsidR="00552A6D" w:rsidRPr="00552A6D">
        <w:rPr>
          <w:rFonts w:ascii="Arial" w:hAnsi="Arial" w:cs="Arial"/>
          <w:sz w:val="24"/>
          <w:szCs w:val="24"/>
        </w:rPr>
        <w:t xml:space="preserve"> эффективно использовал способ рисования, который назвал «игрой закорючек». В нее играют </w:t>
      </w:r>
      <w:r w:rsidR="006854F9">
        <w:rPr>
          <w:rFonts w:ascii="Arial" w:hAnsi="Arial" w:cs="Arial"/>
          <w:sz w:val="24"/>
          <w:szCs w:val="24"/>
        </w:rPr>
        <w:t xml:space="preserve">психолог </w:t>
      </w:r>
      <w:r w:rsidR="00552A6D" w:rsidRPr="00552A6D">
        <w:rPr>
          <w:rFonts w:ascii="Arial" w:hAnsi="Arial" w:cs="Arial"/>
          <w:sz w:val="24"/>
          <w:szCs w:val="24"/>
        </w:rPr>
        <w:t xml:space="preserve">и ребенок. Каждый по очереди рисует закорючку на бумаге, другой участник при этом пририсовывает к ней другую закорючку и говорит, на что это похоже. </w:t>
      </w:r>
    </w:p>
    <w:p w:rsidR="00552A6D" w:rsidRPr="00552A6D" w:rsidRDefault="00552A6D" w:rsidP="004639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2A6D">
        <w:rPr>
          <w:rFonts w:ascii="Arial" w:hAnsi="Arial" w:cs="Arial"/>
          <w:sz w:val="24"/>
          <w:szCs w:val="24"/>
        </w:rPr>
        <w:t xml:space="preserve">Постепенно, когда закорючки становятся более интересными и значимыми, они начинают выражать тайный конфликт, провоцирующий клинические симптомы. Возможно, то, что начинается с множества закорючек, постепенно превратится в животное или человека. Такая игра сочетает элементы свободной игры и ассоциативной деятельности. </w:t>
      </w:r>
    </w:p>
    <w:p w:rsidR="00552A6D" w:rsidRPr="00552A6D" w:rsidRDefault="00552A6D" w:rsidP="006854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52A6D">
        <w:rPr>
          <w:rFonts w:ascii="Arial" w:hAnsi="Arial" w:cs="Arial"/>
          <w:sz w:val="24"/>
          <w:szCs w:val="24"/>
        </w:rPr>
        <w:t xml:space="preserve">Как описывает </w:t>
      </w:r>
      <w:proofErr w:type="spellStart"/>
      <w:r w:rsidRPr="00552A6D">
        <w:rPr>
          <w:rFonts w:ascii="Arial" w:hAnsi="Arial" w:cs="Arial"/>
          <w:sz w:val="24"/>
          <w:szCs w:val="24"/>
        </w:rPr>
        <w:t>Д.Винникотт</w:t>
      </w:r>
      <w:proofErr w:type="spellEnd"/>
      <w:r w:rsidRPr="00552A6D">
        <w:rPr>
          <w:rFonts w:ascii="Arial" w:hAnsi="Arial" w:cs="Arial"/>
          <w:sz w:val="24"/>
          <w:szCs w:val="24"/>
        </w:rPr>
        <w:t>, техника способствует установлению связи с ребенком, нейтрал</w:t>
      </w:r>
      <w:r w:rsidR="006854F9">
        <w:rPr>
          <w:rFonts w:ascii="Arial" w:hAnsi="Arial" w:cs="Arial"/>
          <w:sz w:val="24"/>
          <w:szCs w:val="24"/>
        </w:rPr>
        <w:t xml:space="preserve">изации его защитных механизмов. </w:t>
      </w:r>
      <w:r w:rsidRPr="00552A6D">
        <w:rPr>
          <w:rFonts w:ascii="Arial" w:hAnsi="Arial" w:cs="Arial"/>
          <w:sz w:val="24"/>
          <w:szCs w:val="24"/>
        </w:rPr>
        <w:t>Рисование каракулей - это мощная регрессия в тот период времени, когда любая деятельность ребенка, и марания и каракули вызывали восторг и умиление со стороны родителей. Зачастую этот метод вызывает радость у детей и взрослых и ощущение принятия и безопасности. В настоящее время эта методика имеет различные модификации и широко применяется в арт-терапии.</w:t>
      </w:r>
    </w:p>
    <w:p w:rsidR="006854F9" w:rsidRDefault="006854F9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</w:p>
    <w:p w:rsidR="000E6045" w:rsidRDefault="000E6045" w:rsidP="00305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7835">
        <w:rPr>
          <w:rFonts w:ascii="Arial" w:hAnsi="Arial" w:cs="Arial"/>
          <w:b/>
          <w:i/>
          <w:sz w:val="24"/>
          <w:szCs w:val="24"/>
        </w:rPr>
        <w:lastRenderedPageBreak/>
        <w:t>7. Комбинированные техники</w:t>
      </w:r>
      <w:r w:rsidRPr="00A01F99">
        <w:rPr>
          <w:rFonts w:ascii="Arial" w:hAnsi="Arial" w:cs="Arial"/>
          <w:sz w:val="24"/>
          <w:szCs w:val="24"/>
        </w:rPr>
        <w:t xml:space="preserve">, сочетающие </w:t>
      </w:r>
      <w:proofErr w:type="spellStart"/>
      <w:r w:rsidRPr="00A01F99">
        <w:rPr>
          <w:rFonts w:ascii="Arial" w:hAnsi="Arial" w:cs="Arial"/>
          <w:sz w:val="24"/>
          <w:szCs w:val="24"/>
        </w:rPr>
        <w:t>изодеятельность</w:t>
      </w:r>
      <w:proofErr w:type="spellEnd"/>
      <w:r w:rsidRPr="00A01F99">
        <w:rPr>
          <w:rFonts w:ascii="Arial" w:hAnsi="Arial" w:cs="Arial"/>
          <w:sz w:val="24"/>
          <w:szCs w:val="24"/>
        </w:rPr>
        <w:t xml:space="preserve"> с другими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формами художественного творчества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и самовыражения.</w:t>
      </w:r>
      <w:r w:rsidR="003058D5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Сюда относятся упражнения на передачу в рисунке впечатлений от прослушивания музыки; создание образов, ассоциирующихся со звучанием собственного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имени; отражение в рисунке ощущений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от своей танцевальной импровизации,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впечатлений от поэтических произведений; изображение в рисунке или скульптуре каких-то своих качеств в виде отдельных персонажей и разыгрывание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Pr="00A01F99">
        <w:rPr>
          <w:rFonts w:ascii="Arial" w:hAnsi="Arial" w:cs="Arial"/>
          <w:sz w:val="24"/>
          <w:szCs w:val="24"/>
        </w:rPr>
        <w:t>диалогов между ними и т. д.</w:t>
      </w:r>
    </w:p>
    <w:p w:rsidR="007C38F8" w:rsidRPr="00BB7D80" w:rsidRDefault="003058D5" w:rsidP="007C3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BB7D80">
        <w:rPr>
          <w:rFonts w:ascii="Arial" w:hAnsi="Arial" w:cs="Arial"/>
          <w:sz w:val="24"/>
          <w:szCs w:val="24"/>
          <w:u w:val="single"/>
        </w:rPr>
        <w:t>Пример упражнения:</w:t>
      </w:r>
      <w:r w:rsidR="007C38F8" w:rsidRPr="00BB7D80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«Рисование под музыку»</w:t>
      </w:r>
    </w:p>
    <w:p w:rsidR="007C38F8" w:rsidRPr="00BB7D80" w:rsidRDefault="007C38F8" w:rsidP="007C38F8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B7D80">
        <w:rPr>
          <w:rFonts w:ascii="Arial" w:hAnsi="Arial" w:cs="Arial"/>
          <w:sz w:val="24"/>
          <w:szCs w:val="24"/>
          <w:lang w:eastAsia="ru-RU"/>
        </w:rPr>
        <w:t>"Сегодня мы отправимся в гости и познакомимся с волшебной музыкой. Музыку мы будем сначала слушать, а затем на листе бумаги красками и восковыми мелками будем изображать свои ощущения".</w:t>
      </w:r>
    </w:p>
    <w:p w:rsidR="007C38F8" w:rsidRPr="00BB7D80" w:rsidRDefault="007C38F8" w:rsidP="007C38F8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B7D80">
        <w:rPr>
          <w:rFonts w:ascii="Arial" w:hAnsi="Arial" w:cs="Arial"/>
          <w:sz w:val="24"/>
          <w:szCs w:val="24"/>
          <w:lang w:eastAsia="ru-RU"/>
        </w:rPr>
        <w:t>Ставим сначала небольшое произведение (2-3 минуты):</w:t>
      </w:r>
    </w:p>
    <w:p w:rsidR="007C38F8" w:rsidRPr="00BB7D80" w:rsidRDefault="007C38F8" w:rsidP="007C38F8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B7D80">
        <w:rPr>
          <w:rFonts w:ascii="Arial" w:hAnsi="Arial" w:cs="Arial"/>
          <w:sz w:val="24"/>
          <w:szCs w:val="24"/>
          <w:lang w:eastAsia="ru-RU"/>
        </w:rPr>
        <w:t>- "Прелюдия" № 8 И.С. Баха;</w:t>
      </w:r>
    </w:p>
    <w:p w:rsidR="007C38F8" w:rsidRPr="00BB7D80" w:rsidRDefault="007C38F8" w:rsidP="007C38F8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B7D80">
        <w:rPr>
          <w:rFonts w:ascii="Arial" w:hAnsi="Arial" w:cs="Arial"/>
          <w:sz w:val="24"/>
          <w:szCs w:val="24"/>
          <w:lang w:eastAsia="ru-RU"/>
        </w:rPr>
        <w:t>- "Прелюдия" № 4 Ф. Шопена;</w:t>
      </w:r>
    </w:p>
    <w:p w:rsidR="007C38F8" w:rsidRPr="00BB7D80" w:rsidRDefault="007C38F8" w:rsidP="007C38F8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B7D80">
        <w:rPr>
          <w:rFonts w:ascii="Arial" w:hAnsi="Arial" w:cs="Arial"/>
          <w:sz w:val="24"/>
          <w:szCs w:val="24"/>
          <w:lang w:eastAsia="ru-RU"/>
        </w:rPr>
        <w:t>- "Баркарола" П.И. Чайковского;</w:t>
      </w:r>
    </w:p>
    <w:p w:rsidR="007C38F8" w:rsidRPr="00BB7D80" w:rsidRDefault="007C38F8" w:rsidP="007C38F8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B7D80">
        <w:rPr>
          <w:rFonts w:ascii="Arial" w:hAnsi="Arial" w:cs="Arial"/>
          <w:sz w:val="24"/>
          <w:szCs w:val="24"/>
          <w:lang w:eastAsia="ru-RU"/>
        </w:rPr>
        <w:t>- "Пастораль" Ж. Бизе;</w:t>
      </w:r>
    </w:p>
    <w:p w:rsidR="007C38F8" w:rsidRPr="00BB7D80" w:rsidRDefault="007C38F8" w:rsidP="007C38F8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B7D80">
        <w:rPr>
          <w:rFonts w:ascii="Arial" w:hAnsi="Arial" w:cs="Arial"/>
          <w:sz w:val="24"/>
          <w:szCs w:val="24"/>
          <w:lang w:eastAsia="ru-RU"/>
        </w:rPr>
        <w:t>- "Лебедь" К. Сен-Санса;</w:t>
      </w:r>
    </w:p>
    <w:p w:rsidR="007C38F8" w:rsidRPr="00BB7D80" w:rsidRDefault="007C38F8" w:rsidP="007C38F8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B7D80">
        <w:rPr>
          <w:rFonts w:ascii="Arial" w:hAnsi="Arial" w:cs="Arial"/>
          <w:sz w:val="24"/>
          <w:szCs w:val="24"/>
          <w:lang w:eastAsia="ru-RU"/>
        </w:rPr>
        <w:t>- "Сентиментальный вальс" П.И. Чайковского.</w:t>
      </w:r>
    </w:p>
    <w:p w:rsidR="007C38F8" w:rsidRPr="00BB7D80" w:rsidRDefault="007C38F8" w:rsidP="00CD6188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B7D80">
        <w:rPr>
          <w:rFonts w:ascii="Arial" w:hAnsi="Arial" w:cs="Arial"/>
          <w:sz w:val="24"/>
          <w:szCs w:val="24"/>
          <w:lang w:eastAsia="ru-RU"/>
        </w:rPr>
        <w:t>Прежде чем слушать музыку, скажем о том, чтобы во время звучания произведения он старался представить какие-то картины, образы, каких-то персонажей - словом, всё то, что он увидит и почувствует.</w:t>
      </w:r>
    </w:p>
    <w:p w:rsidR="007C38F8" w:rsidRPr="00BB7D80" w:rsidRDefault="007C38F8" w:rsidP="00CD6188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B7D80">
        <w:rPr>
          <w:rFonts w:ascii="Arial" w:hAnsi="Arial" w:cs="Arial"/>
          <w:sz w:val="24"/>
          <w:szCs w:val="24"/>
          <w:lang w:eastAsia="ru-RU"/>
        </w:rPr>
        <w:t>Музыку можно слушать как с закрытыми, так и с открытыми глазами. Если дети захотят рассказать то, что они увидели во время звучания. Пусть они это сделают. Возможно, сначала они захотят нарисовать свои ощущения. Мелкие объекты и образы лучше нарисовать восковыми карандашами, а затем большой беличьей кистью прокладывать цветовые ощущения от музыки. Иногда это могут быть абстрактные очертания и образы. Главное, чтобы дети научились ощущать музыку, а затем передавать свои чувства на бумаге. В завершение предоставить детям возможность высказаться.</w:t>
      </w:r>
    </w:p>
    <w:p w:rsidR="007C38F8" w:rsidRPr="007C38F8" w:rsidRDefault="007C38F8" w:rsidP="007C38F8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BB7D80">
        <w:rPr>
          <w:rFonts w:ascii="Arial" w:hAnsi="Arial" w:cs="Arial"/>
          <w:sz w:val="24"/>
          <w:szCs w:val="24"/>
          <w:lang w:eastAsia="ru-RU"/>
        </w:rPr>
        <w:t>После того как дети всё завершили, обязательно сказать, как называется музыкальное произведение, и кто его написал. Лучше делать это в завершении занятия, чтобы слова взрослого никоем образом не повлияли на чувства и ощущения детей.</w:t>
      </w:r>
    </w:p>
    <w:p w:rsidR="000E6045" w:rsidRDefault="00BB7D80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453390</wp:posOffset>
            </wp:positionV>
            <wp:extent cx="3219450" cy="2524125"/>
            <wp:effectExtent l="0" t="0" r="0" b="9525"/>
            <wp:wrapSquare wrapText="bothSides"/>
            <wp:docPr id="2" name="Рисунок 2" descr="C:\Users\5324\Desktop\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Desktop\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045" w:rsidRPr="00A01F99">
        <w:rPr>
          <w:rFonts w:ascii="Arial" w:hAnsi="Arial" w:cs="Arial"/>
          <w:sz w:val="24"/>
          <w:szCs w:val="24"/>
        </w:rPr>
        <w:t xml:space="preserve">Таким образом, возможности изобразительного искусства в профилактике и коррекции </w:t>
      </w:r>
      <w:proofErr w:type="spellStart"/>
      <w:r w:rsidR="000E6045" w:rsidRPr="00A01F99">
        <w:rPr>
          <w:rFonts w:ascii="Arial" w:hAnsi="Arial" w:cs="Arial"/>
          <w:sz w:val="24"/>
          <w:szCs w:val="24"/>
        </w:rPr>
        <w:t>девиантного</w:t>
      </w:r>
      <w:proofErr w:type="spellEnd"/>
      <w:r w:rsidR="000E6045" w:rsidRPr="00A01F99">
        <w:rPr>
          <w:rFonts w:ascii="Arial" w:hAnsi="Arial" w:cs="Arial"/>
          <w:sz w:val="24"/>
          <w:szCs w:val="24"/>
        </w:rPr>
        <w:t xml:space="preserve"> поведения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="000E6045" w:rsidRPr="00A01F99">
        <w:rPr>
          <w:rFonts w:ascii="Arial" w:hAnsi="Arial" w:cs="Arial"/>
          <w:sz w:val="24"/>
          <w:szCs w:val="24"/>
        </w:rPr>
        <w:t>подростков связаны, прежде всего, с тем,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="000E6045" w:rsidRPr="00A01F99">
        <w:rPr>
          <w:rFonts w:ascii="Arial" w:hAnsi="Arial" w:cs="Arial"/>
          <w:sz w:val="24"/>
          <w:szCs w:val="24"/>
        </w:rPr>
        <w:t>что собственная художественно-изобразительная деятельность может стать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="000E6045" w:rsidRPr="00A01F99">
        <w:rPr>
          <w:rFonts w:ascii="Arial" w:hAnsi="Arial" w:cs="Arial"/>
          <w:sz w:val="24"/>
          <w:szCs w:val="24"/>
        </w:rPr>
        <w:t>источником новых позитивных переживаний</w:t>
      </w:r>
      <w:r w:rsidR="00A01F99">
        <w:rPr>
          <w:rFonts w:ascii="Arial" w:hAnsi="Arial" w:cs="Arial"/>
          <w:sz w:val="24"/>
          <w:szCs w:val="24"/>
        </w:rPr>
        <w:t xml:space="preserve"> для ребёнка, способствует появ</w:t>
      </w:r>
      <w:r w:rsidR="000E6045" w:rsidRPr="00A01F99">
        <w:rPr>
          <w:rFonts w:ascii="Arial" w:hAnsi="Arial" w:cs="Arial"/>
          <w:sz w:val="24"/>
          <w:szCs w:val="24"/>
        </w:rPr>
        <w:t>лению новых креативных потребностей</w:t>
      </w:r>
      <w:r w:rsidR="002F7835">
        <w:rPr>
          <w:rFonts w:ascii="Arial" w:hAnsi="Arial" w:cs="Arial"/>
          <w:sz w:val="24"/>
          <w:szCs w:val="24"/>
        </w:rPr>
        <w:t xml:space="preserve"> </w:t>
      </w:r>
      <w:r w:rsidR="000E6045" w:rsidRPr="00A01F99">
        <w:rPr>
          <w:rFonts w:ascii="Arial" w:hAnsi="Arial" w:cs="Arial"/>
          <w:sz w:val="24"/>
          <w:szCs w:val="24"/>
        </w:rPr>
        <w:t>и предоставляет возможности и способы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="000E6045" w:rsidRPr="00A01F99">
        <w:rPr>
          <w:rFonts w:ascii="Arial" w:hAnsi="Arial" w:cs="Arial"/>
          <w:sz w:val="24"/>
          <w:szCs w:val="24"/>
        </w:rPr>
        <w:t>их удовлетворения в том или ином виде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="000E6045" w:rsidRPr="00A01F99">
        <w:rPr>
          <w:rFonts w:ascii="Arial" w:hAnsi="Arial" w:cs="Arial"/>
          <w:sz w:val="24"/>
          <w:szCs w:val="24"/>
        </w:rPr>
        <w:t>художественной практики. Также это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="000E6045" w:rsidRPr="00A01F99">
        <w:rPr>
          <w:rFonts w:ascii="Arial" w:hAnsi="Arial" w:cs="Arial"/>
          <w:sz w:val="24"/>
          <w:szCs w:val="24"/>
        </w:rPr>
        <w:t>возможность научиться компенсировать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="000E6045" w:rsidRPr="00A01F99">
        <w:rPr>
          <w:rFonts w:ascii="Arial" w:hAnsi="Arial" w:cs="Arial"/>
          <w:sz w:val="24"/>
          <w:szCs w:val="24"/>
        </w:rPr>
        <w:t>средствами искусства негативные переживания, моделировать коммуникативный процесс как общение с собственными произведениями и с окружающими</w:t>
      </w:r>
      <w:r w:rsidR="00A01F99">
        <w:rPr>
          <w:rFonts w:ascii="Arial" w:hAnsi="Arial" w:cs="Arial"/>
          <w:sz w:val="24"/>
          <w:szCs w:val="24"/>
        </w:rPr>
        <w:t xml:space="preserve"> </w:t>
      </w:r>
      <w:r w:rsidR="000E6045" w:rsidRPr="00A01F99">
        <w:rPr>
          <w:rFonts w:ascii="Arial" w:hAnsi="Arial" w:cs="Arial"/>
          <w:sz w:val="24"/>
          <w:szCs w:val="24"/>
        </w:rPr>
        <w:t>людьми, проявить себя социально-приемлемыми способами, вместо демонстрации деструктивного поведения.</w:t>
      </w:r>
    </w:p>
    <w:p w:rsidR="003058D5" w:rsidRDefault="003058D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58D5" w:rsidRDefault="003058D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58D5" w:rsidRDefault="003058D5" w:rsidP="002F7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058D5" w:rsidRDefault="008F2016" w:rsidP="003058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3058D5">
        <w:rPr>
          <w:rFonts w:ascii="Arial" w:hAnsi="Arial" w:cs="Arial"/>
          <w:sz w:val="24"/>
          <w:szCs w:val="24"/>
        </w:rPr>
        <w:t xml:space="preserve">оставитель:  Мягкова М.А., </w:t>
      </w:r>
    </w:p>
    <w:p w:rsidR="003058D5" w:rsidRPr="00A01F99" w:rsidRDefault="003058D5" w:rsidP="003058D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педагог-психолог ГБУ «Центр помощи детям»</w:t>
      </w:r>
    </w:p>
    <w:sectPr w:rsidR="003058D5" w:rsidRPr="00A01F99" w:rsidSect="007A5D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67D8C"/>
    <w:multiLevelType w:val="multilevel"/>
    <w:tmpl w:val="829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247FF"/>
    <w:multiLevelType w:val="multilevel"/>
    <w:tmpl w:val="6BEA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B8"/>
    <w:rsid w:val="000E6045"/>
    <w:rsid w:val="001E36B8"/>
    <w:rsid w:val="0021729B"/>
    <w:rsid w:val="002F7835"/>
    <w:rsid w:val="00303291"/>
    <w:rsid w:val="003058D5"/>
    <w:rsid w:val="00356D68"/>
    <w:rsid w:val="0046390F"/>
    <w:rsid w:val="00552A6D"/>
    <w:rsid w:val="006854F9"/>
    <w:rsid w:val="007A5D19"/>
    <w:rsid w:val="007C38F8"/>
    <w:rsid w:val="008F2016"/>
    <w:rsid w:val="00A01F99"/>
    <w:rsid w:val="00BB7D80"/>
    <w:rsid w:val="00CD6188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38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38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Елена</cp:lastModifiedBy>
  <cp:revision>7</cp:revision>
  <dcterms:created xsi:type="dcterms:W3CDTF">2019-06-05T08:53:00Z</dcterms:created>
  <dcterms:modified xsi:type="dcterms:W3CDTF">2019-06-07T06:42:00Z</dcterms:modified>
</cp:coreProperties>
</file>