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2C" w:rsidRPr="00BF34D4" w:rsidRDefault="002F4983" w:rsidP="002F4983">
      <w:pPr>
        <w:jc w:val="center"/>
        <w:rPr>
          <w:rFonts w:ascii="Arial" w:hAnsi="Arial" w:cs="Arial"/>
          <w:b/>
          <w:sz w:val="24"/>
          <w:szCs w:val="24"/>
        </w:rPr>
      </w:pPr>
      <w:r w:rsidRPr="00BF34D4">
        <w:rPr>
          <w:rFonts w:ascii="Arial" w:hAnsi="Arial" w:cs="Arial"/>
          <w:b/>
          <w:sz w:val="24"/>
          <w:szCs w:val="24"/>
        </w:rPr>
        <w:t>Перечень разделов и примерных тематик занятий с родителями</w:t>
      </w:r>
    </w:p>
    <w:tbl>
      <w:tblPr>
        <w:tblStyle w:val="a3"/>
        <w:tblW w:w="0" w:type="auto"/>
        <w:tblLook w:val="04A0"/>
      </w:tblPr>
      <w:tblGrid>
        <w:gridCol w:w="2653"/>
        <w:gridCol w:w="6918"/>
      </w:tblGrid>
      <w:tr w:rsidR="002F4983" w:rsidTr="002F4983">
        <w:tc>
          <w:tcPr>
            <w:tcW w:w="2518" w:type="dxa"/>
          </w:tcPr>
          <w:p w:rsidR="002F4983" w:rsidRDefault="002F4983" w:rsidP="002F4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7053" w:type="dxa"/>
          </w:tcPr>
          <w:p w:rsidR="002F4983" w:rsidRDefault="002F4983" w:rsidP="002F4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Тематики</w:t>
            </w:r>
          </w:p>
        </w:tc>
      </w:tr>
      <w:tr w:rsidR="002F4983" w:rsidTr="002F4983">
        <w:tc>
          <w:tcPr>
            <w:tcW w:w="2518" w:type="dxa"/>
          </w:tcPr>
          <w:p w:rsidR="002F4983" w:rsidRDefault="002F4983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Физическое развитие ребенка</w:t>
            </w:r>
          </w:p>
        </w:tc>
        <w:tc>
          <w:tcPr>
            <w:tcW w:w="7053" w:type="dxa"/>
          </w:tcPr>
          <w:p w:rsidR="002F4983" w:rsidRDefault="006F194F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Особенности физического развития на различных ступенях дошкольного возраста</w:t>
            </w:r>
          </w:p>
          <w:p w:rsidR="006F194F" w:rsidRDefault="006F194F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Гигиена, режим дня и питание как основа нормального физического развития</w:t>
            </w:r>
          </w:p>
          <w:p w:rsidR="006F194F" w:rsidRDefault="006F194F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Гимнастика и закаливание</w:t>
            </w:r>
          </w:p>
          <w:p w:rsidR="006F194F" w:rsidRDefault="006F194F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Примерное недельное меню ребенка-дошкольника</w:t>
            </w:r>
          </w:p>
        </w:tc>
      </w:tr>
      <w:tr w:rsidR="002F4983" w:rsidTr="002F4983">
        <w:tc>
          <w:tcPr>
            <w:tcW w:w="2518" w:type="dxa"/>
          </w:tcPr>
          <w:p w:rsidR="002F4983" w:rsidRDefault="002F4983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Психоэмоциональное развитие ребенка</w:t>
            </w:r>
          </w:p>
        </w:tc>
        <w:tc>
          <w:tcPr>
            <w:tcW w:w="7053" w:type="dxa"/>
          </w:tcPr>
          <w:p w:rsidR="002F4983" w:rsidRDefault="006F194F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Особенности психоэмоциональной сферы ребенка</w:t>
            </w:r>
          </w:p>
          <w:p w:rsidR="006F194F" w:rsidRDefault="006F194F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Стрессовые события в жизни ребенка: профилактика и приемы снижения стрессовых нагрузок</w:t>
            </w:r>
          </w:p>
        </w:tc>
      </w:tr>
      <w:tr w:rsidR="002F4983" w:rsidTr="002F4983">
        <w:tc>
          <w:tcPr>
            <w:tcW w:w="2518" w:type="dxa"/>
          </w:tcPr>
          <w:p w:rsidR="002F4983" w:rsidRDefault="002F4983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Становление и развитие личности</w:t>
            </w:r>
          </w:p>
        </w:tc>
        <w:tc>
          <w:tcPr>
            <w:tcW w:w="7053" w:type="dxa"/>
          </w:tcPr>
          <w:p w:rsidR="002F4983" w:rsidRDefault="00B15A09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Особенности становления и развития личности ребенка на различных ступенях дошкольного возраста (раннее детство, младший дошкольный возраст, старший дошкольный возраст)</w:t>
            </w:r>
          </w:p>
          <w:p w:rsidR="00B15A09" w:rsidRDefault="00B15A09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Стили семейного воспитания и их влияние на формирование личности ребенка</w:t>
            </w:r>
          </w:p>
        </w:tc>
      </w:tr>
      <w:tr w:rsidR="002F4983" w:rsidTr="002F4983">
        <w:tc>
          <w:tcPr>
            <w:tcW w:w="2518" w:type="dxa"/>
          </w:tcPr>
          <w:p w:rsidR="002F4983" w:rsidRDefault="002F4983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Социально-психоло</w:t>
            </w:r>
            <w:r w:rsidR="00BF34D4">
              <w:rPr>
                <w:rFonts w:ascii="Arial" w:hAnsi="Arial" w:cs="Arial"/>
                <w:sz w:val="24"/>
                <w:szCs w:val="24"/>
              </w:rPr>
              <w:t>гическое развитие и социализация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ребенка</w:t>
            </w:r>
          </w:p>
        </w:tc>
        <w:tc>
          <w:tcPr>
            <w:tcW w:w="7053" w:type="dxa"/>
          </w:tcPr>
          <w:p w:rsidR="002F4983" w:rsidRDefault="00B15A09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Детские игры и упражнения для формирования и развития у ребенка коммуникативных компетенций</w:t>
            </w:r>
          </w:p>
          <w:p w:rsidR="00B15A09" w:rsidRDefault="00B15A09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успешной социализации ребенка в условиях семейного дошкольного образования</w:t>
            </w:r>
          </w:p>
        </w:tc>
      </w:tr>
      <w:tr w:rsidR="002F4983" w:rsidTr="002F4983">
        <w:tc>
          <w:tcPr>
            <w:tcW w:w="2518" w:type="dxa"/>
          </w:tcPr>
          <w:p w:rsidR="002F4983" w:rsidRDefault="002F4983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Познавательные процессы (внимание, мышление, память) и их развитие</w:t>
            </w:r>
          </w:p>
        </w:tc>
        <w:tc>
          <w:tcPr>
            <w:tcW w:w="7053" w:type="dxa"/>
          </w:tcPr>
          <w:p w:rsidR="002F4983" w:rsidRDefault="00B15A09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Особенности развития познавательных процессов в дошкольном возрасте</w:t>
            </w:r>
          </w:p>
          <w:p w:rsidR="00B15A09" w:rsidRDefault="00B15A09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Упражнения и игры для развития внимания</w:t>
            </w:r>
          </w:p>
          <w:p w:rsidR="00B15A09" w:rsidRDefault="00B15A09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Упражнения и игры для развития памяти</w:t>
            </w:r>
          </w:p>
          <w:p w:rsidR="00B15A09" w:rsidRDefault="00B15A09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Упражнения и игры для развития внимания</w:t>
            </w:r>
          </w:p>
        </w:tc>
      </w:tr>
      <w:tr w:rsidR="002F4983" w:rsidTr="002F4983">
        <w:tc>
          <w:tcPr>
            <w:tcW w:w="2518" w:type="dxa"/>
          </w:tcPr>
          <w:p w:rsidR="002F4983" w:rsidRDefault="002F4983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Основы педагогики и организации образовательного процесса</w:t>
            </w:r>
          </w:p>
        </w:tc>
        <w:tc>
          <w:tcPr>
            <w:tcW w:w="7053" w:type="dxa"/>
          </w:tcPr>
          <w:p w:rsidR="002F4983" w:rsidRDefault="00B15A09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задачи воспитания и образования детей-дошкольников</w:t>
            </w:r>
          </w:p>
          <w:p w:rsidR="00B15A09" w:rsidRDefault="00B15A09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эффективной образовательной среды в домашних условиях</w:t>
            </w:r>
          </w:p>
          <w:p w:rsidR="00B15A09" w:rsidRDefault="00B15A09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должен уметь ребенок на различных ступенях дошкольного возраста</w:t>
            </w:r>
          </w:p>
          <w:p w:rsidR="00B15A09" w:rsidRDefault="00BF34D4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9406F2">
              <w:rPr>
                <w:rFonts w:ascii="Arial" w:hAnsi="Arial" w:cs="Arial"/>
                <w:sz w:val="24"/>
                <w:szCs w:val="24"/>
              </w:rPr>
              <w:t xml:space="preserve"> и примерный план занятий на дому по математике и счету</w:t>
            </w:r>
          </w:p>
          <w:p w:rsidR="009406F2" w:rsidRDefault="009406F2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примерный план занятий на дому по развитию речи</w:t>
            </w:r>
          </w:p>
          <w:p w:rsidR="009406F2" w:rsidRDefault="009406F2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примерный план занятий на дому по изобразительному искусству</w:t>
            </w:r>
          </w:p>
          <w:p w:rsidR="009406F2" w:rsidRDefault="009406F2" w:rsidP="00BF34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примерный план занятий на дому по формированию навыков письма</w:t>
            </w:r>
          </w:p>
        </w:tc>
      </w:tr>
      <w:tr w:rsidR="002F4983" w:rsidTr="002F4983">
        <w:tc>
          <w:tcPr>
            <w:tcW w:w="2518" w:type="dxa"/>
          </w:tcPr>
          <w:p w:rsidR="002F4983" w:rsidRDefault="002F4983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Проблемы воспитания и способы их решения</w:t>
            </w:r>
          </w:p>
        </w:tc>
        <w:tc>
          <w:tcPr>
            <w:tcW w:w="7053" w:type="dxa"/>
          </w:tcPr>
          <w:p w:rsidR="002F4983" w:rsidRDefault="009406F2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Возрастные кризисы (3-х лет, 7-ми лет): особенности их протекания и условия воспитания, ориентированные на успешное преодоление кризисов</w:t>
            </w:r>
          </w:p>
          <w:p w:rsidR="009406F2" w:rsidRDefault="009406F2" w:rsidP="006F19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Изменения в семье (развод, новый папа (мама), появление младшего ребенка, смерть члена семьи и др.): как подготовить ребенка</w:t>
            </w:r>
            <w:bookmarkStart w:id="0" w:name="_GoBack"/>
            <w:bookmarkEnd w:id="0"/>
          </w:p>
        </w:tc>
      </w:tr>
    </w:tbl>
    <w:p w:rsidR="002F4983" w:rsidRPr="002F4983" w:rsidRDefault="002F4983" w:rsidP="002F4983">
      <w:pPr>
        <w:jc w:val="center"/>
        <w:rPr>
          <w:rFonts w:ascii="Arial" w:hAnsi="Arial" w:cs="Arial"/>
          <w:sz w:val="24"/>
          <w:szCs w:val="24"/>
        </w:rPr>
      </w:pPr>
    </w:p>
    <w:sectPr w:rsidR="002F4983" w:rsidRPr="002F4983" w:rsidSect="0037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7577"/>
    <w:rsid w:val="002F4983"/>
    <w:rsid w:val="0037773E"/>
    <w:rsid w:val="006F194F"/>
    <w:rsid w:val="009406F2"/>
    <w:rsid w:val="00A7412C"/>
    <w:rsid w:val="00B15A09"/>
    <w:rsid w:val="00BF34D4"/>
    <w:rsid w:val="00D8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41AE-6A19-4D90-9346-31AAD629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2017-07-14T04:13:00Z</dcterms:created>
  <dcterms:modified xsi:type="dcterms:W3CDTF">2017-07-26T09:19:00Z</dcterms:modified>
</cp:coreProperties>
</file>