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21" w:rsidRDefault="008B19EF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77">
        <w:rPr>
          <w:rFonts w:ascii="Times New Roman" w:hAnsi="Times New Roman" w:cs="Times New Roman"/>
          <w:sz w:val="28"/>
          <w:szCs w:val="28"/>
        </w:rPr>
        <w:t xml:space="preserve">  </w:t>
      </w:r>
      <w:r w:rsidRPr="007A0877">
        <w:rPr>
          <w:rFonts w:ascii="Times New Roman" w:hAnsi="Times New Roman" w:cs="Times New Roman"/>
          <w:sz w:val="24"/>
          <w:szCs w:val="24"/>
        </w:rPr>
        <w:t>Родители и педагоги должны знать нормативные сроки развития детской речи.</w:t>
      </w:r>
    </w:p>
    <w:p w:rsidR="0006085D" w:rsidRDefault="0006085D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21" w:rsidRDefault="0006085D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8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0545" cy="2315494"/>
            <wp:effectExtent l="19050" t="0" r="0" b="0"/>
            <wp:docPr id="18" name="Рисунок 1" descr="https://cf.ppt-online.org/files1/slide/z/zx7Pukm40U8TY2ILiKhlHerBgDCtnV1cFRfON6wZ5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z/zx7Pukm40U8TY2ILiKhlHerBgDCtnV1cFRfON6wZ5/slide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31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21" w:rsidRDefault="00781521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8C2" w:rsidRPr="00AF38C2" w:rsidRDefault="008B19EF" w:rsidP="00AF3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7A0877">
        <w:rPr>
          <w:rFonts w:ascii="Times New Roman" w:hAnsi="Times New Roman" w:cs="Times New Roman"/>
          <w:sz w:val="24"/>
          <w:szCs w:val="24"/>
        </w:rPr>
        <w:t xml:space="preserve"> Это нужно для того, чтобы внимательно присмотреться к малышу, создать наиболее благоприятные условия</w:t>
      </w:r>
      <w:r w:rsidR="00AF38C2">
        <w:rPr>
          <w:rFonts w:ascii="Times New Roman" w:hAnsi="Times New Roman" w:cs="Times New Roman"/>
          <w:sz w:val="24"/>
          <w:szCs w:val="24"/>
        </w:rPr>
        <w:t xml:space="preserve"> для его развития</w:t>
      </w:r>
      <w:r w:rsidRPr="007A0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9EF" w:rsidRPr="007A0877" w:rsidRDefault="00A4155E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AF38C2" w:rsidRPr="00AF38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Речь ребенка развивается задолго до того, как будет сказано первое слово и даже произнесены первые осознанные звуки. Развивать ее нужно с самого рождения, когда</w:t>
      </w:r>
      <w:r w:rsidR="00AF38C2" w:rsidRPr="00AF38C2">
        <w:rPr>
          <w:rFonts w:ascii="Times New Roman" w:hAnsi="Times New Roman" w:cs="Times New Roman"/>
          <w:sz w:val="24"/>
          <w:szCs w:val="24"/>
          <w:shd w:val="clear" w:color="auto" w:fill="E8E9EE"/>
        </w:rPr>
        <w:t xml:space="preserve"> </w:t>
      </w:r>
      <w:r w:rsidR="00AF38C2" w:rsidRPr="00AF38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малыш постоянно слышит речь, обращенную в его адрес и разговоры родителей между собой. Особенно важным для развития речи является острый слух, именно на слух кроха воспринимает речь родителей и окружающих, запоминая слова и их значения. Не менее важна связь и со зрением, ассоциации с произносимыми словами и внешним видом предметов. Поэтому здоровью этих органов чувств (наряду со всеми остальными) нужно уделить внимание в самом начале.</w:t>
      </w:r>
    </w:p>
    <w:p w:rsidR="008B19EF" w:rsidRPr="007A0877" w:rsidRDefault="008B19EF" w:rsidP="008B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77">
        <w:rPr>
          <w:rFonts w:ascii="Times New Roman" w:hAnsi="Times New Roman" w:cs="Times New Roman"/>
          <w:sz w:val="24"/>
          <w:szCs w:val="24"/>
        </w:rPr>
        <w:tab/>
      </w:r>
      <w:r w:rsidRPr="007A0877">
        <w:rPr>
          <w:rFonts w:ascii="Times New Roman" w:hAnsi="Times New Roman" w:cs="Times New Roman"/>
          <w:b/>
          <w:sz w:val="24"/>
          <w:szCs w:val="24"/>
        </w:rPr>
        <w:t>Наибол</w:t>
      </w:r>
      <w:r w:rsidR="00AF38C2">
        <w:rPr>
          <w:rFonts w:ascii="Times New Roman" w:hAnsi="Times New Roman" w:cs="Times New Roman"/>
          <w:b/>
          <w:sz w:val="24"/>
          <w:szCs w:val="24"/>
        </w:rPr>
        <w:t xml:space="preserve">ее благоприятны для </w:t>
      </w:r>
      <w:r w:rsidRPr="007A0877">
        <w:rPr>
          <w:rFonts w:ascii="Times New Roman" w:hAnsi="Times New Roman" w:cs="Times New Roman"/>
          <w:b/>
          <w:sz w:val="24"/>
          <w:szCs w:val="24"/>
        </w:rPr>
        <w:t xml:space="preserve"> развития ребенка физический контакт с матерью, привязанность к ней. </w:t>
      </w:r>
      <w:r w:rsidR="007B1DA4" w:rsidRPr="00AF38C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Для того чтобы малыш </w:t>
      </w:r>
      <w:proofErr w:type="spellStart"/>
      <w:r w:rsidR="007B1DA4" w:rsidRPr="00AF38C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гулил</w:t>
      </w:r>
      <w:proofErr w:type="spellEnd"/>
      <w:r w:rsidR="007B1DA4" w:rsidRPr="00AF38C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и лепетал, нужно, чтобы он был сытым, сухим и теплым, а главное - </w:t>
      </w:r>
      <w:r w:rsidR="007B1DA4" w:rsidRPr="00AF38C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lastRenderedPageBreak/>
        <w:t xml:space="preserve">чтобы он имел эмоциональное общение со взрослыми. На фоне радостного оживления все голосовые реакции становятся выразительными и стойкими: дети "разговаривают" с разнообразными интонациями и на протяжении длительного времени - 10-15 минут подряд. </w:t>
      </w:r>
      <w:r w:rsidRPr="007A0877">
        <w:rPr>
          <w:rFonts w:ascii="Times New Roman" w:hAnsi="Times New Roman" w:cs="Times New Roman"/>
          <w:sz w:val="24"/>
          <w:szCs w:val="24"/>
        </w:rPr>
        <w:t xml:space="preserve">Нарушения развития детей могут наблюдаться в случаях, когда мать малоэмоциональна и больше руководствуется разумом. Она заботится о младенце, но мало играет с ним, или не заражается одновременно радостью, не тискает его, не ласкает. Подобный тип общения может предрасполагать к появлению у ребенка невротических состояний, страха и </w:t>
      </w:r>
      <w:proofErr w:type="spellStart"/>
      <w:r w:rsidRPr="007A0877">
        <w:rPr>
          <w:rFonts w:ascii="Times New Roman" w:hAnsi="Times New Roman" w:cs="Times New Roman"/>
          <w:sz w:val="24"/>
          <w:szCs w:val="24"/>
        </w:rPr>
        <w:t>аутических</w:t>
      </w:r>
      <w:proofErr w:type="spellEnd"/>
      <w:r w:rsidRPr="007A0877">
        <w:rPr>
          <w:rFonts w:ascii="Times New Roman" w:hAnsi="Times New Roman" w:cs="Times New Roman"/>
          <w:sz w:val="24"/>
          <w:szCs w:val="24"/>
        </w:rPr>
        <w:t xml:space="preserve"> форм поведения.</w:t>
      </w:r>
    </w:p>
    <w:p w:rsidR="008B19EF" w:rsidRPr="007A0877" w:rsidRDefault="008B19EF" w:rsidP="008B19EF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77">
        <w:rPr>
          <w:rFonts w:ascii="Times New Roman" w:hAnsi="Times New Roman" w:cs="Times New Roman"/>
          <w:sz w:val="24"/>
          <w:szCs w:val="24"/>
        </w:rPr>
        <w:t xml:space="preserve">     Если новорожденный попал в группу риска из-за сложно протекавшей беременности и осложненных родов, нужно </w:t>
      </w:r>
      <w:r w:rsidRPr="007A0877">
        <w:rPr>
          <w:rFonts w:ascii="Times New Roman" w:hAnsi="Times New Roman" w:cs="Times New Roman"/>
          <w:b/>
          <w:sz w:val="24"/>
          <w:szCs w:val="24"/>
        </w:rPr>
        <w:t>с первых месяцев заниматься</w:t>
      </w:r>
      <w:r w:rsidRPr="007A0877">
        <w:rPr>
          <w:rFonts w:ascii="Times New Roman" w:hAnsi="Times New Roman" w:cs="Times New Roman"/>
          <w:sz w:val="24"/>
          <w:szCs w:val="24"/>
        </w:rPr>
        <w:t xml:space="preserve"> с ним, т.е. проводить тактильную стимуляцию губ, развитие слухового внимания, стимуляцию </w:t>
      </w:r>
      <w:proofErr w:type="spellStart"/>
      <w:r w:rsidRPr="007A0877">
        <w:rPr>
          <w:rFonts w:ascii="Times New Roman" w:hAnsi="Times New Roman" w:cs="Times New Roman"/>
          <w:sz w:val="24"/>
          <w:szCs w:val="24"/>
        </w:rPr>
        <w:t>гуления</w:t>
      </w:r>
      <w:proofErr w:type="spellEnd"/>
      <w:r w:rsidRPr="007A0877">
        <w:rPr>
          <w:rFonts w:ascii="Times New Roman" w:hAnsi="Times New Roman" w:cs="Times New Roman"/>
          <w:sz w:val="24"/>
          <w:szCs w:val="24"/>
        </w:rPr>
        <w:t xml:space="preserve">, развивать моторику пальчиков, вкладывая в них игрушку и называя ее. </w:t>
      </w:r>
    </w:p>
    <w:p w:rsidR="00830A8B" w:rsidRDefault="008B19EF" w:rsidP="00830A8B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521">
        <w:rPr>
          <w:rFonts w:ascii="Times New Roman" w:hAnsi="Times New Roman" w:cs="Times New Roman"/>
          <w:b/>
          <w:sz w:val="24"/>
          <w:szCs w:val="24"/>
        </w:rPr>
        <w:t>Рекомендации родителям.</w:t>
      </w:r>
    </w:p>
    <w:p w:rsidR="008B19EF" w:rsidRPr="00C11F64" w:rsidRDefault="00830A8B" w:rsidP="00C11F64">
      <w:pPr>
        <w:pStyle w:val="a6"/>
        <w:numPr>
          <w:ilvl w:val="0"/>
          <w:numId w:val="17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64">
        <w:rPr>
          <w:rFonts w:ascii="Times New Roman" w:hAnsi="Times New Roman" w:cs="Times New Roman"/>
          <w:b/>
          <w:sz w:val="24"/>
          <w:szCs w:val="24"/>
        </w:rPr>
        <w:t>М</w:t>
      </w:r>
      <w:r w:rsidR="008B19EF" w:rsidRPr="00C11F64">
        <w:rPr>
          <w:rFonts w:ascii="Times New Roman" w:hAnsi="Times New Roman" w:cs="Times New Roman"/>
          <w:b/>
          <w:sz w:val="24"/>
          <w:szCs w:val="24"/>
        </w:rPr>
        <w:t xml:space="preserve">ассаж </w:t>
      </w:r>
      <w:r w:rsidR="008B19EF" w:rsidRPr="00C11F64">
        <w:rPr>
          <w:rFonts w:ascii="Times New Roman" w:hAnsi="Times New Roman" w:cs="Times New Roman"/>
          <w:sz w:val="24"/>
          <w:szCs w:val="24"/>
        </w:rPr>
        <w:t>рук с кончик</w:t>
      </w:r>
      <w:r w:rsidR="000D3846">
        <w:rPr>
          <w:rFonts w:ascii="Times New Roman" w:hAnsi="Times New Roman" w:cs="Times New Roman"/>
          <w:sz w:val="24"/>
          <w:szCs w:val="24"/>
        </w:rPr>
        <w:t>ов пальцев до локтя (три месяца</w:t>
      </w:r>
      <w:r w:rsidR="008B19EF" w:rsidRPr="00C11F64">
        <w:rPr>
          <w:rFonts w:ascii="Times New Roman" w:hAnsi="Times New Roman" w:cs="Times New Roman"/>
          <w:sz w:val="24"/>
          <w:szCs w:val="24"/>
        </w:rPr>
        <w:t xml:space="preserve"> с двух недельным перерывом через месяц)</w:t>
      </w:r>
    </w:p>
    <w:p w:rsidR="008B19EF" w:rsidRPr="00781521" w:rsidRDefault="00035C06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C0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15.15pt;margin-top:7.55pt;width:5.3pt;height:0;flip:x;z-index:251673600" o:connectortype="straight">
            <v:stroke endarrow="block"/>
          </v:shape>
        </w:pict>
      </w:r>
      <w:r w:rsidRPr="00035C06">
        <w:rPr>
          <w:noProof/>
          <w:lang w:eastAsia="ru-RU"/>
        </w:rPr>
        <w:pict>
          <v:shape id="_x0000_s1040" style="position:absolute;left:0;text-align:left;margin-left:120.45pt;margin-top:5.4pt;width:81.1pt;height:11.75pt;z-index:251671552" coordsize="2050,556" path="m2050,415hdc2003,403,1954,401,1909,384v-39,-15,-71,-44,-109,-63c1763,326,1723,320,1690,337v-15,7,-2,37,-15,47c1645,408,1601,403,1565,415v10,26,11,58,31,78c1611,508,1639,500,1659,509v17,7,30,23,47,31c1721,547,1737,551,1753,556v75,-19,79,-37,141,-78c1886,423,1884,318,1831,274v-18,-15,-42,-21,-63,-31c1723,197,1687,200,1628,180v-47,5,-95,5,-141,16c1368,223,1261,361,1142,399v-34,35,-74,59,-15,126c1149,550,1221,556,1221,556v21,-5,46,-2,62,-16c1311,515,1346,446,1346,446v-5,-57,-8,-115,-16,-172c1318,188,1204,159,1142,118v-89,5,-178,6,-266,15c860,135,842,139,829,149v-30,24,-81,150,-94,188c749,470,713,538,845,493v14,-93,40,-176,63,-266c893,152,882,123,829,71,272,92,530,,328,196v12,155,-31,210,94,250c534,425,492,457,532,337v5,-16,11,-31,16,-47c553,274,563,243,563,243,548,76,578,80,469,8,455,9,287,17,235,39v-102,44,,16,-79,63c137,113,63,129,47,133,31,144,,165,,165e" filled="f">
            <v:path arrowok="t"/>
          </v:shape>
        </w:pict>
      </w:r>
      <w:r w:rsidRPr="00035C06">
        <w:rPr>
          <w:noProof/>
          <w:lang w:eastAsia="ru-RU"/>
        </w:rPr>
        <w:pict>
          <v:shape id="_x0000_s1028" type="#_x0000_t32" style="position:absolute;left:0;text-align:left;margin-left:17.25pt;margin-top:7.55pt;width:1.2pt;height:14pt;z-index:251663360" o:connectortype="straight">
            <v:stroke endarrow="block"/>
          </v:shape>
        </w:pict>
      </w:r>
      <w:r w:rsidRPr="00035C06">
        <w:rPr>
          <w:noProof/>
          <w:lang w:eastAsia="ru-RU"/>
        </w:rPr>
        <w:pict>
          <v:shape id="_x0000_s1026" type="#_x0000_t32" style="position:absolute;left:0;text-align:left;margin-left:57.6pt;margin-top:5.4pt;width:1.2pt;height:14pt;z-index:251661312" o:connectortype="straight">
            <v:stroke endarrow="block"/>
          </v:shape>
        </w:pict>
      </w:r>
      <w:r w:rsidRPr="00035C06">
        <w:rPr>
          <w:noProof/>
          <w:lang w:eastAsia="ru-RU"/>
        </w:rPr>
        <w:pict>
          <v:shape id="_x0000_s1027" type="#_x0000_t32" style="position:absolute;left:0;text-align:left;margin-left:89.7pt;margin-top:7.55pt;width:1.2pt;height:14pt;z-index:251662336" o:connectortype="straight">
            <v:stroke endarrow="block"/>
          </v:shape>
        </w:pict>
      </w:r>
      <w:r w:rsidR="00830425" w:rsidRPr="00781521">
        <w:rPr>
          <w:rFonts w:ascii="Times New Roman" w:hAnsi="Times New Roman" w:cs="Times New Roman"/>
          <w:sz w:val="24"/>
          <w:szCs w:val="24"/>
        </w:rPr>
        <w:t>а.</w:t>
      </w:r>
    </w:p>
    <w:p w:rsidR="008B19EF" w:rsidRPr="00781521" w:rsidRDefault="00035C06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style="position:absolute;left:0;text-align:left;margin-left:115.15pt;margin-top:34.4pt;width:81.1pt;height:11.75pt;z-index:251675648" coordsize="2050,556" path="m2050,415hdc2003,403,1954,401,1909,384v-39,-15,-71,-44,-109,-63c1763,326,1723,320,1690,337v-15,7,-2,37,-15,47c1645,408,1601,403,1565,415v10,26,11,58,31,78c1611,508,1639,500,1659,509v17,7,30,23,47,31c1721,547,1737,551,1753,556v75,-19,79,-37,141,-78c1886,423,1884,318,1831,274v-18,-15,-42,-21,-63,-31c1723,197,1687,200,1628,180v-47,5,-95,5,-141,16c1368,223,1261,361,1142,399v-34,35,-74,59,-15,126c1149,550,1221,556,1221,556v21,-5,46,-2,62,-16c1311,515,1346,446,1346,446v-5,-57,-8,-115,-16,-172c1318,188,1204,159,1142,118v-89,5,-178,6,-266,15c860,135,842,139,829,149v-30,24,-81,150,-94,188c749,470,713,538,845,493v14,-93,40,-176,63,-266c893,152,882,123,829,71,272,92,530,,328,196v12,155,-31,210,94,250c534,425,492,457,532,337v5,-16,11,-31,16,-47c553,274,563,243,563,243,548,76,578,80,469,8,455,9,287,17,235,39v-102,44,,16,-79,63c137,113,63,129,47,133,31,144,,165,,165e" filled="f">
            <v:path arrowok="t"/>
          </v:shape>
        </w:pict>
      </w:r>
      <w:r w:rsidRPr="00035C06">
        <w:rPr>
          <w:noProof/>
          <w:lang w:eastAsia="ru-RU"/>
        </w:rPr>
        <w:pict>
          <v:shape id="_x0000_s1043" style="position:absolute;left:0;text-align:left;margin-left:120.45pt;margin-top:12.35pt;width:81.1pt;height:11.75pt;z-index:251674624" coordsize="2050,556" path="m2050,415hdc2003,403,1954,401,1909,384v-39,-15,-71,-44,-109,-63c1763,326,1723,320,1690,337v-15,7,-2,37,-15,47c1645,408,1601,403,1565,415v10,26,11,58,31,78c1611,508,1639,500,1659,509v17,7,30,23,47,31c1721,547,1737,551,1753,556v75,-19,79,-37,141,-78c1886,423,1884,318,1831,274v-18,-15,-42,-21,-63,-31c1723,197,1687,200,1628,180v-47,5,-95,5,-141,16c1368,223,1261,361,1142,399v-34,35,-74,59,-15,126c1149,550,1221,556,1221,556v21,-5,46,-2,62,-16c1311,515,1346,446,1346,446v-5,-57,-8,-115,-16,-172c1318,188,1204,159,1142,118v-89,5,-178,6,-266,15c860,135,842,139,829,149v-30,24,-81,150,-94,188c749,470,713,538,845,493v14,-93,40,-176,63,-266c893,152,882,123,829,71,272,92,530,,328,196v12,155,-31,210,94,250c534,425,492,457,532,337v5,-16,11,-31,16,-47c553,274,563,243,563,243,548,76,578,80,469,8,455,9,287,17,235,39v-102,44,,16,-79,63c137,113,63,129,47,133,31,144,,165,,165e" filled="f">
            <v:path arrowok="t"/>
          </v:shape>
        </w:pict>
      </w:r>
      <w:r w:rsidRPr="00035C06">
        <w:rPr>
          <w:noProof/>
          <w:lang w:eastAsia="ru-RU"/>
        </w:rPr>
        <w:pict>
          <v:shape id="_x0000_s1045" type="#_x0000_t32" style="position:absolute;left:0;text-align:left;margin-left:115.15pt;margin-top:17.65pt;width:5.3pt;height:0;flip:x;z-index:251676672" o:connectortype="straight">
            <v:stroke endarrow="block"/>
          </v:shape>
        </w:pict>
      </w:r>
      <w:r w:rsidRPr="00035C06">
        <w:rPr>
          <w:noProof/>
          <w:lang w:eastAsia="ru-RU"/>
        </w:rPr>
        <w:pict>
          <v:shape id="_x0000_s1031" type="#_x0000_t32" style="position:absolute;left:0;text-align:left;margin-left:18.45pt;margin-top:34.4pt;width:3.7pt;height:14.05pt;flip:y;z-index:251666432" o:connectortype="straight">
            <v:stroke endarrow="block"/>
          </v:shape>
        </w:pict>
      </w:r>
      <w:r w:rsidRPr="00035C06">
        <w:rPr>
          <w:noProof/>
          <w:lang w:eastAsia="ru-RU"/>
        </w:rPr>
        <w:pict>
          <v:shape id="_x0000_s1029" type="#_x0000_t32" style="position:absolute;left:0;text-align:left;margin-left:57.6pt;margin-top:34.4pt;width:3.7pt;height:14.05pt;flip:y;z-index:251664384" o:connectortype="straight">
            <v:stroke endarrow="block"/>
          </v:shape>
        </w:pict>
      </w:r>
      <w:r w:rsidR="008B19EF" w:rsidRPr="007A0877">
        <w:rPr>
          <w:noProof/>
          <w:lang w:eastAsia="ru-RU"/>
        </w:rPr>
        <w:drawing>
          <wp:inline distT="0" distB="0" distL="0" distR="0">
            <wp:extent cx="1251454" cy="464950"/>
            <wp:effectExtent l="19050" t="0" r="5846" b="0"/>
            <wp:docPr id="1" name="Рисунок 8" descr="C:\Users\user\Desktop\па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але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040" t="19361" r="57643" b="60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52" cy="46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9EF" w:rsidRPr="007A0877">
        <w:rPr>
          <w:noProof/>
          <w:lang w:eastAsia="ru-RU"/>
        </w:rPr>
        <w:drawing>
          <wp:inline distT="0" distB="0" distL="0" distR="0">
            <wp:extent cx="1246344" cy="463052"/>
            <wp:effectExtent l="19050" t="0" r="0" b="0"/>
            <wp:docPr id="8" name="Рисунок 8" descr="C:\Users\user\Desktop\па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ал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40" t="19361" r="57643" b="60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28" cy="4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EF" w:rsidRPr="007A0877" w:rsidRDefault="00035C06" w:rsidP="00830A8B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style="position:absolute;left:0;text-align:left;margin-left:-4pt;margin-top:11.85pt;width:107.25pt;height:59.15pt;z-index:251667456" coordsize="2145,1183" path="m2145,751hdc1995,703,2121,759,2082,423v-8,-70,-29,-91,-63,-141c1995,182,1964,128,1863,94v-52,5,-108,-2,-157,16c1691,115,1701,143,1691,156v-22,30,-79,79,-79,79c1570,367,1629,206,1565,313v-61,101,34,-1,-47,78c1493,466,1470,525,1440,595v-21,50,-30,105,-47,156c1410,871,1405,888,1503,955v32,49,52,99,94,141c1602,1112,1600,1131,1612,1143v40,40,116,-2,157,-16c1805,1017,1789,1064,1816,986v5,-16,16,-47,16,-47c1821,766,1854,473,1738,297,1715,208,1686,169,1597,141,1452,,1202,73,1033,156v-109,113,57,-49,-78,47c900,242,851,303,814,360,775,627,775,566,798,986v2,32,-2,68,16,94c836,1111,908,1143,908,1143v123,-13,174,14,235,-79c1196,729,1181,864,1143,188v-3,-55,-71,-86,-110,-125c1022,52,1002,31,1002,31,823,42,781,45,642,78,555,140,524,154,470,235v-45,174,23,-47,-63,109c353,442,331,614,313,720v5,94,7,188,16,282c331,1018,341,1033,345,1049v6,26,,56,15,78c369,1141,391,1138,407,1143v77,-16,155,-44,204,-110c634,1003,673,939,673,939,668,793,672,646,658,501v-3,-35,-39,-60,-47,-94c611,406,590,266,579,250,558,219,500,211,470,203v-7,2,-107,19,-125,32c200,343,325,293,219,329v-70,106,-35,68,-94,125c109,503,80,539,47,579,33,596,,626,,62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09.85pt;margin-top:.1pt;width:5.3pt;height:.05pt;flip:x;z-index:251677696" o:connectortype="straight">
            <v:stroke endarrow="block"/>
          </v:shape>
        </w:pict>
      </w:r>
      <w:r w:rsidRPr="00035C06">
        <w:rPr>
          <w:noProof/>
          <w:lang w:eastAsia="ru-RU"/>
        </w:rPr>
        <w:pict>
          <v:shape id="_x0000_s1030" type="#_x0000_t32" style="position:absolute;left:0;text-align:left;margin-left:82.1pt;margin-top:3pt;width:3.7pt;height:14.05pt;flip:y;z-index:251665408" o:connectortype="straight">
            <v:stroke endarrow="block"/>
          </v:shape>
        </w:pict>
      </w:r>
    </w:p>
    <w:p w:rsidR="008B19EF" w:rsidRPr="007A0877" w:rsidRDefault="008B19EF" w:rsidP="00830A8B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9EF" w:rsidRPr="00781521" w:rsidRDefault="00035C06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C06">
        <w:rPr>
          <w:noProof/>
          <w:lang w:eastAsia="ru-RU"/>
        </w:rPr>
        <w:pict>
          <v:shape id="_x0000_s1047" type="#_x0000_t32" style="position:absolute;left:0;text-align:left;margin-left:-13.35pt;margin-top:15.95pt;width:9.35pt;height:4.75pt;flip:x;z-index:251678720" o:connectortype="straight">
            <v:stroke endarrow="block"/>
          </v:shape>
        </w:pict>
      </w:r>
      <w:r w:rsidR="008B19EF" w:rsidRPr="007A0877">
        <w:rPr>
          <w:noProof/>
          <w:lang w:eastAsia="ru-RU"/>
        </w:rPr>
        <w:drawing>
          <wp:inline distT="0" distB="0" distL="0" distR="0">
            <wp:extent cx="1177088" cy="457200"/>
            <wp:effectExtent l="19050" t="0" r="4012" b="0"/>
            <wp:docPr id="9" name="Рисунок 8" descr="C:\Users\user\Desktop\па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але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040" t="19361" r="57643" b="60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877" cy="46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EF" w:rsidRPr="007A0877" w:rsidRDefault="008B19EF" w:rsidP="00830A8B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9EF" w:rsidRPr="00781521" w:rsidRDefault="00830425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521">
        <w:rPr>
          <w:rFonts w:ascii="Times New Roman" w:hAnsi="Times New Roman" w:cs="Times New Roman"/>
          <w:sz w:val="24"/>
          <w:szCs w:val="24"/>
        </w:rPr>
        <w:t xml:space="preserve">б. </w:t>
      </w:r>
      <w:r w:rsidR="008B19EF" w:rsidRPr="00781521">
        <w:rPr>
          <w:rFonts w:ascii="Times New Roman" w:hAnsi="Times New Roman" w:cs="Times New Roman"/>
          <w:sz w:val="24"/>
          <w:szCs w:val="24"/>
        </w:rPr>
        <w:t>растирание и разминание ладонн</w:t>
      </w:r>
      <w:r w:rsidRPr="00781521">
        <w:rPr>
          <w:rFonts w:ascii="Times New Roman" w:hAnsi="Times New Roman" w:cs="Times New Roman"/>
          <w:sz w:val="24"/>
          <w:szCs w:val="24"/>
        </w:rPr>
        <w:t>ой поверхности теми же приемами;</w:t>
      </w:r>
    </w:p>
    <w:p w:rsidR="008B19EF" w:rsidRPr="00781521" w:rsidRDefault="00830425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52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B19EF" w:rsidRPr="00781521">
        <w:rPr>
          <w:rFonts w:ascii="Times New Roman" w:hAnsi="Times New Roman" w:cs="Times New Roman"/>
          <w:sz w:val="24"/>
          <w:szCs w:val="24"/>
        </w:rPr>
        <w:t>. растирание и разминание</w:t>
      </w:r>
      <w:r w:rsidRPr="00781521">
        <w:rPr>
          <w:rFonts w:ascii="Times New Roman" w:hAnsi="Times New Roman" w:cs="Times New Roman"/>
          <w:sz w:val="24"/>
          <w:szCs w:val="24"/>
        </w:rPr>
        <w:t xml:space="preserve"> круглой мышцы предплечья;</w:t>
      </w:r>
    </w:p>
    <w:p w:rsidR="008B19EF" w:rsidRPr="00781521" w:rsidRDefault="00830425" w:rsidP="00830A8B">
      <w:pPr>
        <w:pStyle w:val="a6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521">
        <w:rPr>
          <w:rFonts w:ascii="Times New Roman" w:hAnsi="Times New Roman" w:cs="Times New Roman"/>
          <w:sz w:val="24"/>
          <w:szCs w:val="24"/>
        </w:rPr>
        <w:t xml:space="preserve">г. </w:t>
      </w:r>
      <w:r w:rsidR="008B19EF" w:rsidRPr="00781521">
        <w:rPr>
          <w:rFonts w:ascii="Times New Roman" w:hAnsi="Times New Roman" w:cs="Times New Roman"/>
          <w:sz w:val="24"/>
          <w:szCs w:val="24"/>
        </w:rPr>
        <w:t xml:space="preserve">растереть кончик (подушечку) каждого пальца и </w:t>
      </w:r>
      <w:proofErr w:type="spellStart"/>
      <w:r w:rsidR="008B19EF" w:rsidRPr="00781521">
        <w:rPr>
          <w:rFonts w:ascii="Times New Roman" w:hAnsi="Times New Roman" w:cs="Times New Roman"/>
          <w:sz w:val="24"/>
          <w:szCs w:val="24"/>
        </w:rPr>
        <w:t>прищипнуть</w:t>
      </w:r>
      <w:proofErr w:type="spellEnd"/>
      <w:r w:rsidR="008B19EF" w:rsidRPr="00781521">
        <w:rPr>
          <w:rFonts w:ascii="Times New Roman" w:hAnsi="Times New Roman" w:cs="Times New Roman"/>
          <w:sz w:val="24"/>
          <w:szCs w:val="24"/>
        </w:rPr>
        <w:t xml:space="preserve"> до реакции ребенка на боль.</w:t>
      </w:r>
    </w:p>
    <w:p w:rsidR="00830A8B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5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Пальчиковые игры</w:t>
      </w:r>
      <w:r w:rsidRPr="00781521">
        <w:rPr>
          <w:rFonts w:ascii="Times New Roman" w:hAnsi="Times New Roman" w:cs="Times New Roman"/>
          <w:sz w:val="24"/>
          <w:szCs w:val="24"/>
        </w:rPr>
        <w:t>.</w:t>
      </w:r>
      <w:r w:rsidR="00AF38C2" w:rsidRPr="00AF38C2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Доказано, что развитие моторики рук</w:t>
      </w:r>
      <w:r w:rsidR="001B6BE9"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Pr="00781521">
        <w:rPr>
          <w:rFonts w:ascii="Times New Roman" w:hAnsi="Times New Roman" w:cs="Times New Roman"/>
          <w:sz w:val="24"/>
          <w:szCs w:val="24"/>
        </w:rPr>
        <w:t>альчиковая гимнастика</w:t>
      </w:r>
      <w:r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отражается на работе артикуляционного аппарата.</w:t>
      </w:r>
      <w:r w:rsidR="001B6BE9" w:rsidRPr="00781521">
        <w:rPr>
          <w:rFonts w:ascii="Times New Roman" w:hAnsi="Times New Roman" w:cs="Times New Roman"/>
          <w:sz w:val="24"/>
          <w:szCs w:val="24"/>
        </w:rPr>
        <w:t xml:space="preserve"> </w:t>
      </w:r>
      <w:r w:rsidR="001B6BE9" w:rsidRPr="00781521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развитии мелкой моторики помогут конструкторы, игры-шнуровки, мозаика, </w:t>
      </w:r>
      <w:proofErr w:type="spellStart"/>
      <w:r w:rsidR="001B6BE9" w:rsidRPr="00781521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="001B6BE9" w:rsidRPr="00781521">
        <w:rPr>
          <w:rFonts w:ascii="Times New Roman" w:hAnsi="Times New Roman" w:cs="Times New Roman"/>
          <w:color w:val="000000"/>
          <w:sz w:val="24"/>
          <w:szCs w:val="24"/>
        </w:rPr>
        <w:t xml:space="preserve">, лепка из пластилина, кубики, рамки и вкладыши, фигурки на магнитах, куклы-перчатки, пальчиковые куклы, доски </w:t>
      </w:r>
      <w:proofErr w:type="spellStart"/>
      <w:r w:rsidR="001B6BE9" w:rsidRPr="00781521">
        <w:rPr>
          <w:rFonts w:ascii="Times New Roman" w:hAnsi="Times New Roman" w:cs="Times New Roman"/>
          <w:color w:val="000000"/>
          <w:sz w:val="24"/>
          <w:szCs w:val="24"/>
        </w:rPr>
        <w:t>Сегена</w:t>
      </w:r>
      <w:proofErr w:type="spellEnd"/>
      <w:r w:rsidR="001B6BE9"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B6BE9" w:rsidRPr="00781521">
        <w:rPr>
          <w:rFonts w:ascii="Times New Roman" w:hAnsi="Times New Roman" w:cs="Times New Roman"/>
          <w:sz w:val="24"/>
          <w:szCs w:val="24"/>
        </w:rPr>
        <w:t xml:space="preserve">Помогут здесь и самодельные мешочки, неплотно набитые фасолью, </w:t>
      </w:r>
      <w:r w:rsidR="00964486" w:rsidRPr="00781521">
        <w:rPr>
          <w:rFonts w:ascii="Times New Roman" w:hAnsi="Times New Roman" w:cs="Times New Roman"/>
          <w:sz w:val="24"/>
          <w:szCs w:val="24"/>
        </w:rPr>
        <w:t>горохом, которые</w:t>
      </w:r>
      <w:r w:rsidR="001B6BE9" w:rsidRPr="00781521">
        <w:rPr>
          <w:rFonts w:ascii="Times New Roman" w:hAnsi="Times New Roman" w:cs="Times New Roman"/>
          <w:sz w:val="24"/>
          <w:szCs w:val="24"/>
        </w:rPr>
        <w:t xml:space="preserve"> ребёнок будет перебирать, перебрасывая мешочек из руки в руку и т.д</w:t>
      </w:r>
      <w:r w:rsidR="001B6BE9"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F38C2" w:rsidRPr="00AF3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Пальчиковые игры — это один из вариантов игр на мелкую моторику, и в сочетании с веселыми стишками и </w:t>
      </w:r>
      <w:proofErr w:type="spellStart"/>
      <w:r w:rsidR="00AF38C2" w:rsidRPr="00AF3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потешками</w:t>
      </w:r>
      <w:proofErr w:type="spellEnd"/>
      <w:r w:rsidR="00AF38C2" w:rsidRPr="00AF3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могут быть неплохим подспорьем в развитии речи</w:t>
      </w:r>
      <w:r w:rsidR="00AF38C2"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6BE9"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Полезно </w:t>
      </w:r>
      <w:r w:rsidRPr="00781521">
        <w:rPr>
          <w:rFonts w:ascii="Times New Roman" w:hAnsi="Times New Roman" w:cs="Times New Roman"/>
          <w:sz w:val="24"/>
          <w:szCs w:val="24"/>
        </w:rPr>
        <w:t>использовать народные «пальчиковые» игры (это</w:t>
      </w:r>
      <w:r w:rsidR="001B6BE9" w:rsidRPr="00781521">
        <w:rPr>
          <w:rFonts w:ascii="Times New Roman" w:hAnsi="Times New Roman" w:cs="Times New Roman"/>
          <w:sz w:val="24"/>
          <w:szCs w:val="24"/>
        </w:rPr>
        <w:t xml:space="preserve"> разнообразные </w:t>
      </w:r>
      <w:r w:rsidRPr="0078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52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1B6BE9" w:rsidRPr="00781521">
        <w:rPr>
          <w:rFonts w:ascii="Times New Roman" w:hAnsi="Times New Roman" w:cs="Times New Roman"/>
          <w:sz w:val="24"/>
          <w:szCs w:val="24"/>
        </w:rPr>
        <w:t>, н</w:t>
      </w:r>
      <w:r w:rsidRPr="00781521">
        <w:rPr>
          <w:rFonts w:ascii="Times New Roman" w:hAnsi="Times New Roman" w:cs="Times New Roman"/>
          <w:sz w:val="24"/>
          <w:szCs w:val="24"/>
        </w:rPr>
        <w:t>апример, "</w:t>
      </w:r>
      <w:proofErr w:type="spellStart"/>
      <w:r w:rsidRPr="00781521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r w:rsidRPr="00781521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781521">
        <w:rPr>
          <w:rFonts w:ascii="Times New Roman" w:hAnsi="Times New Roman" w:cs="Times New Roman"/>
          <w:sz w:val="24"/>
          <w:szCs w:val="24"/>
        </w:rPr>
        <w:t>Перепелочка</w:t>
      </w:r>
      <w:proofErr w:type="spellEnd"/>
      <w:r w:rsidRPr="00781521">
        <w:rPr>
          <w:rFonts w:ascii="Times New Roman" w:hAnsi="Times New Roman" w:cs="Times New Roman"/>
          <w:sz w:val="24"/>
          <w:szCs w:val="24"/>
        </w:rPr>
        <w:t>", "Ладушки-ладошки", "Бабушкины пирожки" и другие)</w:t>
      </w:r>
    </w:p>
    <w:p w:rsidR="00964486" w:rsidRPr="00830A8B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A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Музыкальные игры.</w:t>
      </w:r>
      <w:r w:rsidRPr="0083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1DA4" w:rsidRPr="00830A8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самых первых месяцев жизни необыкновенно важно петь песенки малышу. В пении соединяются слова, их смысл и ритм —то, что нам нужно для развития речи. </w:t>
      </w:r>
      <w:r w:rsidR="007B1DA4" w:rsidRPr="00830A8B">
        <w:rPr>
          <w:color w:val="000000"/>
          <w:bdr w:val="none" w:sz="0" w:space="0" w:color="auto" w:frame="1"/>
        </w:rPr>
        <w:t xml:space="preserve">А также </w:t>
      </w:r>
      <w:r w:rsidR="007B1DA4" w:rsidRPr="00830A8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он видит лицо поющего, его губы, мимику, эмоцию. Все это способствует полноценному восприятию мелодии, ритма и слов.</w:t>
      </w:r>
      <w:r w:rsidR="007B1DA4" w:rsidRPr="00830A8B">
        <w:rPr>
          <w:color w:val="929292"/>
        </w:rPr>
        <w:t xml:space="preserve"> </w:t>
      </w:r>
      <w:r w:rsidR="007B1DA4" w:rsidRPr="00830A8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Можно  просто произносить слова стиха нараспев, не спеша. Тут ведь главное, чтобы ритм совпадал, и чтобы малышу нравилось.</w:t>
      </w:r>
      <w:r w:rsidR="00830A8B" w:rsidRPr="00830A8B">
        <w:rPr>
          <w:color w:val="000000"/>
          <w:bdr w:val="none" w:sz="0" w:space="0" w:color="auto" w:frame="1"/>
        </w:rPr>
        <w:t xml:space="preserve"> Музыкальные игры</w:t>
      </w:r>
      <w:r w:rsidR="007B1DA4" w:rsidRPr="0083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помогают концентрировать внимание ребенка, учат его быть сосредоточенным и замечать изменения ритма. Следует предложить </w:t>
      </w:r>
      <w:r w:rsidR="007B1DA4" w:rsidRPr="0083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малышу поиграть на различных музыкальных инструментах, либо угадать голоса домашних животных.</w:t>
      </w:r>
    </w:p>
    <w:p w:rsidR="008B19EF" w:rsidRPr="00781521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D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Подвижные игры.</w:t>
      </w:r>
      <w:r w:rsidRPr="007B1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20AD" w:rsidRPr="007B1DA4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Нужно</w:t>
      </w:r>
      <w:r w:rsidR="004020AD" w:rsidRPr="004020A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иметь в виду, что лепет очень связан с ритмическими движениями: ребенок ритмически взмахивает руками (часто стучит при этом игрушкой) или прыгает, дер</w:t>
      </w:r>
      <w:r w:rsidR="004020A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жась за перила кроватки</w:t>
      </w:r>
      <w:r w:rsidR="004020AD" w:rsidRPr="004020A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. При этом он выкрикивает слоги в ритме движений, а как только движения прекращаются, умолкает. Очень важно поэтому давать ребенку свободу движений - это способствует не только тренировке его моторики, но и развитию предречевых артикуляций</w:t>
      </w:r>
      <w:r w:rsidR="004020AD" w:rsidRPr="00402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02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же с</w:t>
      </w:r>
      <w:r w:rsidRPr="00402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ловарь стимулируют игры, которые требуют навыка ориентировки в окружающем</w:t>
      </w:r>
      <w:r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пространстве и умения изменять скорость движений</w:t>
      </w:r>
      <w:r w:rsidR="00402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B19EF" w:rsidRPr="00781521" w:rsidRDefault="008B19EF" w:rsidP="00830A8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5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Совершенствование зрительного внимания</w:t>
      </w:r>
      <w:r w:rsidRPr="00781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Особенно эффективны при формировании речи у ребенка игры с различными фигурами, специальными карточками и цветными предметами.</w:t>
      </w:r>
    </w:p>
    <w:p w:rsidR="008B19EF" w:rsidRPr="00C11F64" w:rsidRDefault="008B19EF" w:rsidP="00830A8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11F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Чтение </w:t>
      </w:r>
      <w:r w:rsidRPr="00C11F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стихов и книг с яркими картинками и короткими выразительными стихами и фразами.</w:t>
      </w:r>
      <w:r w:rsidR="001B6BE9" w:rsidRPr="00C11F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11F64">
        <w:rPr>
          <w:rFonts w:ascii="Times New Roman" w:hAnsi="Times New Roman" w:cs="Times New Roman"/>
          <w:sz w:val="24"/>
          <w:szCs w:val="24"/>
        </w:rPr>
        <w:t>Очень полезно распевание стихов, чтение по ролям.</w:t>
      </w:r>
      <w:r w:rsidR="00C11F64" w:rsidRPr="00C11F64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 w:rsidR="00C11F64" w:rsidRPr="00C11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Слушая чтение, малыш воспринимает структуру речи, учит новые слова, слышит правильное неторопливое произношение фразы, слова.</w:t>
      </w:r>
      <w:r w:rsidRPr="00C11F64">
        <w:rPr>
          <w:rFonts w:ascii="Times New Roman" w:hAnsi="Times New Roman" w:cs="Times New Roman"/>
          <w:sz w:val="24"/>
          <w:szCs w:val="24"/>
        </w:rPr>
        <w:t xml:space="preserve"> Из иллюстративного материала рекомендуются книги В. </w:t>
      </w:r>
      <w:proofErr w:type="spellStart"/>
      <w:r w:rsidRPr="00C11F64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C11F64">
        <w:rPr>
          <w:rFonts w:ascii="Times New Roman" w:hAnsi="Times New Roman" w:cs="Times New Roman"/>
          <w:sz w:val="24"/>
          <w:szCs w:val="24"/>
        </w:rPr>
        <w:t xml:space="preserve">. Они ярко оформлены, эмоциональны и просты по содержанию. </w:t>
      </w:r>
    </w:p>
    <w:p w:rsidR="008B19EF" w:rsidRPr="00781521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64">
        <w:rPr>
          <w:rFonts w:ascii="Times New Roman" w:hAnsi="Times New Roman" w:cs="Times New Roman"/>
          <w:b/>
          <w:sz w:val="24"/>
          <w:szCs w:val="24"/>
        </w:rPr>
        <w:t>Как можно реже пользоваться глаголом "скажи"</w:t>
      </w:r>
      <w:r w:rsidR="001B6BE9" w:rsidRPr="00C11F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6BE9" w:rsidRPr="00C11F64">
        <w:rPr>
          <w:rFonts w:ascii="Times New Roman" w:hAnsi="Times New Roman" w:cs="Times New Roman"/>
          <w:sz w:val="24"/>
          <w:szCs w:val="24"/>
        </w:rPr>
        <w:t>Н</w:t>
      </w:r>
      <w:r w:rsidRPr="00C11F64">
        <w:rPr>
          <w:rFonts w:ascii="Times New Roman" w:hAnsi="Times New Roman" w:cs="Times New Roman"/>
          <w:sz w:val="24"/>
          <w:szCs w:val="24"/>
        </w:rPr>
        <w:t xml:space="preserve">еобходимо вызывать непроизвольные речевые реакции ребенка, которые должны поощряться. Не нужно приставать к нему с повторениями, задавать вопросы, если ребенок замыкается. Не давите на ребенка! Если ребенок произносит слоги, </w:t>
      </w:r>
      <w:r w:rsidRPr="00C11F64">
        <w:rPr>
          <w:rFonts w:ascii="Times New Roman" w:hAnsi="Times New Roman" w:cs="Times New Roman"/>
          <w:sz w:val="24"/>
          <w:szCs w:val="24"/>
        </w:rPr>
        <w:lastRenderedPageBreak/>
        <w:t>надо составлять из них простые слова и подкреплять предметной картинкой или демонстрацией этого предмета. Все его новые слова следует записывать и стимулировать ребенка к их произношению. Если это глагол - обязательно показывать соответствующее ему действие или иллюстрировать картинку с ним</w:t>
      </w:r>
      <w:r w:rsidRPr="00C11F64">
        <w:rPr>
          <w:rFonts w:ascii="Times New Roman" w:hAnsi="Times New Roman" w:cs="Times New Roman"/>
          <w:b/>
          <w:sz w:val="24"/>
          <w:szCs w:val="24"/>
        </w:rPr>
        <w:t>.</w:t>
      </w:r>
    </w:p>
    <w:p w:rsidR="008B19EF" w:rsidRPr="00781521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521">
        <w:rPr>
          <w:rFonts w:ascii="Times New Roman" w:hAnsi="Times New Roman" w:cs="Times New Roman"/>
          <w:b/>
          <w:sz w:val="24"/>
          <w:szCs w:val="24"/>
        </w:rPr>
        <w:t xml:space="preserve">Все свои действия в присутствии ребенка </w:t>
      </w:r>
      <w:r w:rsidR="001B6BE9" w:rsidRPr="00781521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Pr="00781521">
        <w:rPr>
          <w:rFonts w:ascii="Times New Roman" w:hAnsi="Times New Roman" w:cs="Times New Roman"/>
          <w:b/>
          <w:sz w:val="24"/>
          <w:szCs w:val="24"/>
        </w:rPr>
        <w:t>сопровождать словами.</w:t>
      </w:r>
      <w:r w:rsidRPr="00781521">
        <w:rPr>
          <w:rFonts w:ascii="Times New Roman" w:hAnsi="Times New Roman" w:cs="Times New Roman"/>
          <w:sz w:val="24"/>
          <w:szCs w:val="24"/>
        </w:rPr>
        <w:t xml:space="preserve"> Повторять их многократно. Такой комментарий позволяет сосредоточить внимание ребенка на происходящем.</w:t>
      </w:r>
    </w:p>
    <w:p w:rsidR="008B19EF" w:rsidRPr="00781521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521">
        <w:rPr>
          <w:rFonts w:ascii="Times New Roman" w:hAnsi="Times New Roman" w:cs="Times New Roman"/>
          <w:b/>
          <w:sz w:val="24"/>
          <w:szCs w:val="24"/>
        </w:rPr>
        <w:t>Задавать ребенку вопросы, используя два варианта ответов</w:t>
      </w:r>
      <w:r w:rsidR="00781521">
        <w:rPr>
          <w:rFonts w:ascii="Times New Roman" w:hAnsi="Times New Roman" w:cs="Times New Roman"/>
          <w:sz w:val="24"/>
          <w:szCs w:val="24"/>
        </w:rPr>
        <w:t>. Например:</w:t>
      </w:r>
      <w:r w:rsidRPr="00781521">
        <w:rPr>
          <w:rFonts w:ascii="Times New Roman" w:hAnsi="Times New Roman" w:cs="Times New Roman"/>
          <w:sz w:val="24"/>
          <w:szCs w:val="24"/>
        </w:rPr>
        <w:t xml:space="preserve"> Это собака или кошка? Ты будешь спать или играть?</w:t>
      </w:r>
    </w:p>
    <w:p w:rsidR="008B19EF" w:rsidRPr="00781521" w:rsidRDefault="001B6BE9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521">
        <w:rPr>
          <w:rFonts w:ascii="Times New Roman" w:hAnsi="Times New Roman" w:cs="Times New Roman"/>
          <w:b/>
          <w:sz w:val="24"/>
          <w:szCs w:val="24"/>
        </w:rPr>
        <w:t>Необходимо следить за своей речью</w:t>
      </w:r>
      <w:r w:rsidRPr="00781521">
        <w:rPr>
          <w:rFonts w:ascii="Times New Roman" w:hAnsi="Times New Roman" w:cs="Times New Roman"/>
          <w:sz w:val="24"/>
          <w:szCs w:val="24"/>
        </w:rPr>
        <w:t xml:space="preserve">. </w:t>
      </w:r>
      <w:r w:rsidR="008B19EF" w:rsidRPr="00781521">
        <w:rPr>
          <w:rFonts w:ascii="Times New Roman" w:hAnsi="Times New Roman" w:cs="Times New Roman"/>
          <w:sz w:val="24"/>
          <w:szCs w:val="24"/>
        </w:rPr>
        <w:t>Фразы и предложения должны быть четкими, правильными и короткими, понятными для восприятия малышом.</w:t>
      </w:r>
    </w:p>
    <w:p w:rsidR="008B19EF" w:rsidRPr="00781521" w:rsidRDefault="008B19EF" w:rsidP="00830A8B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521">
        <w:rPr>
          <w:rFonts w:ascii="Times New Roman" w:hAnsi="Times New Roman" w:cs="Times New Roman"/>
          <w:sz w:val="24"/>
          <w:szCs w:val="24"/>
        </w:rPr>
        <w:t xml:space="preserve">Для стимулирования появления речи предлагаются разнообразные </w:t>
      </w:r>
      <w:r w:rsidRPr="00781521">
        <w:rPr>
          <w:rFonts w:ascii="Times New Roman" w:hAnsi="Times New Roman" w:cs="Times New Roman"/>
          <w:b/>
          <w:sz w:val="24"/>
          <w:szCs w:val="24"/>
        </w:rPr>
        <w:t>методические приемы,</w:t>
      </w:r>
      <w:r w:rsidRPr="00781521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8B19EF" w:rsidRPr="00781521" w:rsidRDefault="00781521" w:rsidP="00830A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9EF" w:rsidRPr="00781521">
        <w:rPr>
          <w:rFonts w:ascii="Times New Roman" w:hAnsi="Times New Roman" w:cs="Times New Roman"/>
          <w:sz w:val="24"/>
          <w:szCs w:val="24"/>
        </w:rPr>
        <w:t>диалог</w:t>
      </w:r>
      <w:r w:rsidR="00C11F64">
        <w:rPr>
          <w:rFonts w:ascii="Times New Roman" w:hAnsi="Times New Roman" w:cs="Times New Roman"/>
          <w:sz w:val="24"/>
          <w:szCs w:val="24"/>
        </w:rPr>
        <w:t xml:space="preserve"> </w:t>
      </w:r>
      <w:r w:rsidR="00C11F64" w:rsidRPr="00C11F64">
        <w:rPr>
          <w:rFonts w:ascii="Times New Roman" w:hAnsi="Times New Roman" w:cs="Times New Roman"/>
          <w:sz w:val="24"/>
          <w:szCs w:val="24"/>
        </w:rPr>
        <w:t>(</w:t>
      </w:r>
      <w:r w:rsidR="00C11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C11F64" w:rsidRPr="00C11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аже для самых маленьких деток мы можем устраивать диалоги с игрушками)</w:t>
      </w:r>
      <w:r w:rsidR="00C11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C11F64">
        <w:rPr>
          <w:rFonts w:ascii="Verdana" w:hAnsi="Verdana"/>
          <w:color w:val="000000"/>
          <w:sz w:val="13"/>
          <w:szCs w:val="13"/>
          <w:shd w:val="clear" w:color="auto" w:fill="FFFFFF"/>
        </w:rPr>
        <w:t> </w:t>
      </w:r>
    </w:p>
    <w:p w:rsidR="008B19EF" w:rsidRPr="00781521" w:rsidRDefault="00C11F64" w:rsidP="00830A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9EF" w:rsidRPr="00781521">
        <w:rPr>
          <w:rFonts w:ascii="Times New Roman" w:hAnsi="Times New Roman" w:cs="Times New Roman"/>
          <w:sz w:val="24"/>
          <w:szCs w:val="24"/>
        </w:rPr>
        <w:t>имитация и звукоподражание - стихи (короткие)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19EF" w:rsidRDefault="00781521" w:rsidP="00830A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9EF" w:rsidRPr="00781521">
        <w:rPr>
          <w:rFonts w:ascii="Times New Roman" w:hAnsi="Times New Roman" w:cs="Times New Roman"/>
          <w:sz w:val="24"/>
          <w:szCs w:val="24"/>
        </w:rPr>
        <w:t>чтение иллюстрированных детских книг, понятных для ребенка.</w:t>
      </w:r>
    </w:p>
    <w:p w:rsidR="000D3846" w:rsidRPr="00781521" w:rsidRDefault="000D3846" w:rsidP="00830A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19EF" w:rsidRPr="004020AD" w:rsidRDefault="008B19EF" w:rsidP="004020A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521">
        <w:rPr>
          <w:rFonts w:ascii="Times New Roman" w:hAnsi="Times New Roman" w:cs="Times New Roman"/>
          <w:b/>
          <w:sz w:val="28"/>
          <w:szCs w:val="28"/>
        </w:rPr>
        <w:t>Помните! Что основной "пусковой" момент появления речи - это общение</w:t>
      </w:r>
      <w:r w:rsidR="000D3846">
        <w:rPr>
          <w:rFonts w:ascii="Times New Roman" w:hAnsi="Times New Roman" w:cs="Times New Roman"/>
          <w:b/>
          <w:sz w:val="28"/>
          <w:szCs w:val="28"/>
        </w:rPr>
        <w:t>.</w:t>
      </w:r>
      <w:r w:rsidRPr="00781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020AD" w:rsidRDefault="004020AD" w:rsidP="00402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36" w:rsidRPr="000D3846" w:rsidRDefault="00D06336" w:rsidP="00402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846">
        <w:rPr>
          <w:rFonts w:ascii="Times New Roman" w:hAnsi="Times New Roman" w:cs="Times New Roman"/>
          <w:sz w:val="24"/>
          <w:szCs w:val="24"/>
        </w:rPr>
        <w:t>За дополнительной консультацией обращаться по адресу:</w:t>
      </w:r>
    </w:p>
    <w:p w:rsidR="00D06336" w:rsidRPr="000D3846" w:rsidRDefault="00D06336" w:rsidP="00402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846">
        <w:rPr>
          <w:rFonts w:ascii="Times New Roman" w:hAnsi="Times New Roman" w:cs="Times New Roman"/>
          <w:sz w:val="24"/>
          <w:szCs w:val="24"/>
        </w:rPr>
        <w:t>г. Курган, проспект Конституции, 68,</w:t>
      </w:r>
    </w:p>
    <w:p w:rsidR="00D06336" w:rsidRPr="000D3846" w:rsidRDefault="00D06336" w:rsidP="00402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846">
        <w:rPr>
          <w:rFonts w:ascii="Times New Roman" w:hAnsi="Times New Roman" w:cs="Times New Roman"/>
          <w:sz w:val="24"/>
          <w:szCs w:val="24"/>
        </w:rPr>
        <w:t>корпус 1а, тел. 44-98-50</w:t>
      </w:r>
    </w:p>
    <w:p w:rsidR="0006085D" w:rsidRPr="000D3846" w:rsidRDefault="00D06336" w:rsidP="004020AD">
      <w:pPr>
        <w:spacing w:after="0" w:line="240" w:lineRule="auto"/>
        <w:jc w:val="center"/>
        <w:rPr>
          <w:sz w:val="24"/>
          <w:szCs w:val="24"/>
        </w:rPr>
      </w:pPr>
      <w:r w:rsidRPr="000D3846">
        <w:rPr>
          <w:rFonts w:ascii="Times New Roman" w:hAnsi="Times New Roman" w:cs="Times New Roman"/>
          <w:sz w:val="24"/>
          <w:szCs w:val="24"/>
        </w:rPr>
        <w:t xml:space="preserve">Наш сайт: </w:t>
      </w:r>
      <w:hyperlink r:id="rId10" w:history="1">
        <w:r w:rsidR="00A32E5A" w:rsidRPr="000D384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2E5A" w:rsidRPr="000D384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32E5A" w:rsidRPr="000D384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centr</w:t>
        </w:r>
        <w:proofErr w:type="spellEnd"/>
        <w:r w:rsidR="00A32E5A" w:rsidRPr="000D3846">
          <w:rPr>
            <w:rStyle w:val="a9"/>
            <w:rFonts w:ascii="Times New Roman" w:hAnsi="Times New Roman" w:cs="Times New Roman"/>
            <w:sz w:val="24"/>
            <w:szCs w:val="24"/>
          </w:rPr>
          <w:t>45.</w:t>
        </w:r>
        <w:proofErr w:type="spellStart"/>
        <w:r w:rsidR="00A32E5A" w:rsidRPr="000D384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11F64" w:rsidRDefault="00C11F64" w:rsidP="0006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E48" w:rsidRPr="0006085D" w:rsidRDefault="00034C57" w:rsidP="0006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rebuchet MS" w:hAnsi="Trebuchet MS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240030</wp:posOffset>
            </wp:positionV>
            <wp:extent cx="777875" cy="792480"/>
            <wp:effectExtent l="19050" t="0" r="3175" b="0"/>
            <wp:wrapNone/>
            <wp:docPr id="4" name="Рисунок 4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1C4" w:rsidRPr="008570CF" w:rsidRDefault="001821C4" w:rsidP="00F07E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EF7" w:rsidRDefault="00F07EF7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EF7" w:rsidRDefault="00F07EF7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EF7" w:rsidRDefault="00F07EF7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C57" w:rsidRDefault="00034C57" w:rsidP="0018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21C4" w:rsidRPr="00C63C20" w:rsidRDefault="001821C4" w:rsidP="00182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3C20">
        <w:rPr>
          <w:rFonts w:ascii="Arial" w:hAnsi="Arial" w:cs="Arial"/>
          <w:b/>
          <w:sz w:val="24"/>
          <w:szCs w:val="24"/>
        </w:rPr>
        <w:t xml:space="preserve">Государственное бюджетное учреждение </w:t>
      </w:r>
    </w:p>
    <w:p w:rsidR="00C533EE" w:rsidRPr="00C63C20" w:rsidRDefault="006711F5" w:rsidP="001F7656">
      <w:pPr>
        <w:jc w:val="center"/>
        <w:rPr>
          <w:rFonts w:ascii="Arial" w:hAnsi="Arial" w:cs="Arial"/>
          <w:b/>
          <w:sz w:val="24"/>
          <w:szCs w:val="24"/>
        </w:rPr>
      </w:pPr>
      <w:r w:rsidRPr="00C63C20">
        <w:rPr>
          <w:rFonts w:ascii="Arial" w:hAnsi="Arial" w:cs="Arial"/>
          <w:b/>
          <w:sz w:val="24"/>
          <w:szCs w:val="24"/>
        </w:rPr>
        <w:t>«Центр помощи детям»</w:t>
      </w:r>
    </w:p>
    <w:p w:rsidR="00C533EE" w:rsidRPr="0006085D" w:rsidRDefault="0006085D" w:rsidP="0006085D">
      <w:pPr>
        <w:jc w:val="center"/>
        <w:rPr>
          <w:rFonts w:ascii="Arial" w:hAnsi="Arial" w:cs="Arial"/>
          <w:sz w:val="24"/>
          <w:szCs w:val="24"/>
        </w:rPr>
      </w:pPr>
      <w:r w:rsidRPr="0006085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62050" cy="1162050"/>
            <wp:effectExtent l="0" t="0" r="0" b="0"/>
            <wp:docPr id="19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00" cy="11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521" w:rsidRDefault="008B19EF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B19E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Профилактика задержки речевого развития у детей раннего возраста</w:t>
      </w:r>
    </w:p>
    <w:p w:rsidR="0006085D" w:rsidRDefault="0006085D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81521" w:rsidRDefault="00781521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B2189D" w:rsidRDefault="00781521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81521"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028649" cy="2011159"/>
            <wp:effectExtent l="19050" t="0" r="301" b="0"/>
            <wp:docPr id="13" name="Рисунок 9" descr="https://im0-tub-ru.yandex.net/i?id=6e842a715ee4e8f5ff4e35421062ba6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6e842a715ee4e8f5ff4e35421062ba64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888" cy="201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1C" w:rsidRPr="008B19EF">
        <w:rPr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1C" w:rsidRPr="008B19EF">
        <w:rPr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1C" w:rsidRPr="008B19EF">
        <w:rPr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4" descr="http://queen-time.ru/media/staff/9234331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ueen-time.ru/media/staff/923433156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D" w:rsidRDefault="0006085D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06085D" w:rsidRDefault="0006085D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06085D" w:rsidRDefault="0006085D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06085D" w:rsidRDefault="0006085D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6085D"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2747010" cy="1752600"/>
            <wp:effectExtent l="19050" t="0" r="0" b="0"/>
            <wp:docPr id="16" name="Рисунок 1" descr="https://cdn.azbyka.ru/deti/wp-content/uploads/2017/12/0f5179b8-d34d-49ea-9fe8-9071b7f48dfa-490x1024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azbyka.ru/deti/wp-content/uploads/2017/12/0f5179b8-d34d-49ea-9fe8-9071b7f48dfa-490x1024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5245" r="8022" b="66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90545" cy="2317909"/>
            <wp:effectExtent l="19050" t="0" r="0" b="0"/>
            <wp:docPr id="15" name="Рисунок 4" descr="http://rpp.nashaucheba.ru/pars_docs/refs/47/4651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pp.nashaucheba.ru/pars_docs/refs/47/46510/img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31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D" w:rsidRDefault="0006085D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06085D" w:rsidRDefault="007B1DA4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Georgia" w:hAnsi="Georgia"/>
          <w:i/>
          <w:iCs/>
          <w:color w:val="1B5D91"/>
          <w:sz w:val="34"/>
          <w:szCs w:val="34"/>
          <w:shd w:val="clear" w:color="auto" w:fill="FFFFFF"/>
        </w:rPr>
        <w:t>Интересная статья об этапах развития речи ребенка и как ее стимулировать....</w:t>
      </w:r>
    </w:p>
    <w:p w:rsidR="0006085D" w:rsidRPr="00AF38C2" w:rsidRDefault="0006085D" w:rsidP="00AF38C2">
      <w:pPr>
        <w:shd w:val="clear" w:color="auto" w:fill="FFFFFF" w:themeFill="background1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6085D" w:rsidRPr="00AF38C2" w:rsidRDefault="00AF38C2" w:rsidP="00AF38C2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F38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Речь ребенка развивается задолго до того, как будет сказано первое слово и даже произнесены первые осознанные звуки. Развивать ее нужно с самого рождения, когда</w:t>
      </w:r>
      <w:r w:rsidRPr="00AF38C2">
        <w:rPr>
          <w:rFonts w:ascii="Times New Roman" w:hAnsi="Times New Roman" w:cs="Times New Roman"/>
          <w:sz w:val="24"/>
          <w:szCs w:val="24"/>
          <w:shd w:val="clear" w:color="auto" w:fill="E8E9EE"/>
        </w:rPr>
        <w:t xml:space="preserve"> </w:t>
      </w:r>
      <w:r w:rsidRPr="00AF38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малыш постоянно слышит речь, обращенную в </w:t>
      </w:r>
      <w:r w:rsidRPr="00AF38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его адрес и разговоры родителей между собой. Особенно важным для развития речи является острый слух, именно на слух кроха воспринимает речь родителей и окружающих, запоминая слова и их значения. Не менее важна связь и со зрением, ассоциации с произносимыми словами и внешним видом предметов. Поэтому здоровью этих органов чувств (наряду со всеми остальными) нужно уделить внимание в самом начале.</w:t>
      </w:r>
      <w:r w:rsidRPr="00AF38C2">
        <w:rPr>
          <w:rFonts w:ascii="Times New Roman" w:hAnsi="Times New Roman" w:cs="Times New Roman"/>
          <w:sz w:val="24"/>
          <w:szCs w:val="24"/>
        </w:rPr>
        <w:br/>
      </w:r>
      <w:r w:rsidRPr="00AF38C2">
        <w:rPr>
          <w:sz w:val="19"/>
          <w:szCs w:val="19"/>
        </w:rPr>
        <w:br/>
      </w:r>
    </w:p>
    <w:p w:rsidR="0006085D" w:rsidRPr="008B19EF" w:rsidRDefault="0006085D" w:rsidP="008B19E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C1953" w:rsidRPr="008570CF" w:rsidRDefault="003C1953" w:rsidP="003C1953">
      <w:pPr>
        <w:spacing w:line="240" w:lineRule="auto"/>
        <w:jc w:val="both"/>
        <w:rPr>
          <w:sz w:val="24"/>
          <w:szCs w:val="24"/>
        </w:rPr>
      </w:pPr>
    </w:p>
    <w:sectPr w:rsidR="003C1953" w:rsidRPr="008570CF" w:rsidSect="004020AD">
      <w:pgSz w:w="16838" w:h="11906" w:orient="landscape"/>
      <w:pgMar w:top="426" w:right="395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716"/>
    <w:multiLevelType w:val="hybridMultilevel"/>
    <w:tmpl w:val="8BB8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293D46"/>
    <w:multiLevelType w:val="hybridMultilevel"/>
    <w:tmpl w:val="DDB6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BD44EE"/>
    <w:multiLevelType w:val="hybridMultilevel"/>
    <w:tmpl w:val="2328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16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0F21"/>
    <w:rsid w:val="00000473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4C57"/>
    <w:rsid w:val="00035C06"/>
    <w:rsid w:val="000374E6"/>
    <w:rsid w:val="00042E58"/>
    <w:rsid w:val="000515AD"/>
    <w:rsid w:val="000542C0"/>
    <w:rsid w:val="00055351"/>
    <w:rsid w:val="0006085D"/>
    <w:rsid w:val="000615C3"/>
    <w:rsid w:val="0006160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3846"/>
    <w:rsid w:val="000D61DA"/>
    <w:rsid w:val="000D6E8B"/>
    <w:rsid w:val="000E2EAF"/>
    <w:rsid w:val="000E5497"/>
    <w:rsid w:val="000F35E7"/>
    <w:rsid w:val="000F370E"/>
    <w:rsid w:val="000F5771"/>
    <w:rsid w:val="00103396"/>
    <w:rsid w:val="0011281C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57C62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6BE9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F1A41"/>
    <w:rsid w:val="001F29EB"/>
    <w:rsid w:val="001F4349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252C"/>
    <w:rsid w:val="002947DC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E5C67"/>
    <w:rsid w:val="002F024C"/>
    <w:rsid w:val="0030662C"/>
    <w:rsid w:val="003066C3"/>
    <w:rsid w:val="00307312"/>
    <w:rsid w:val="003115F9"/>
    <w:rsid w:val="00312F10"/>
    <w:rsid w:val="00314864"/>
    <w:rsid w:val="003148F9"/>
    <w:rsid w:val="003154F9"/>
    <w:rsid w:val="003230AB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20AD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042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6E95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4234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0C02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81521"/>
    <w:rsid w:val="007815A9"/>
    <w:rsid w:val="0078574B"/>
    <w:rsid w:val="007866C0"/>
    <w:rsid w:val="00786FF1"/>
    <w:rsid w:val="00787ACA"/>
    <w:rsid w:val="007943CC"/>
    <w:rsid w:val="00795911"/>
    <w:rsid w:val="00796185"/>
    <w:rsid w:val="007A0877"/>
    <w:rsid w:val="007A0C50"/>
    <w:rsid w:val="007A38B8"/>
    <w:rsid w:val="007A3F75"/>
    <w:rsid w:val="007A40DE"/>
    <w:rsid w:val="007A4BDA"/>
    <w:rsid w:val="007A5B0F"/>
    <w:rsid w:val="007A7573"/>
    <w:rsid w:val="007B1075"/>
    <w:rsid w:val="007B1D5C"/>
    <w:rsid w:val="007B1DA4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A14"/>
    <w:rsid w:val="00830425"/>
    <w:rsid w:val="00830A8B"/>
    <w:rsid w:val="008366B3"/>
    <w:rsid w:val="00840AA8"/>
    <w:rsid w:val="00841D23"/>
    <w:rsid w:val="0084319A"/>
    <w:rsid w:val="00845129"/>
    <w:rsid w:val="008570CF"/>
    <w:rsid w:val="00861F8F"/>
    <w:rsid w:val="008A20F0"/>
    <w:rsid w:val="008A3BAC"/>
    <w:rsid w:val="008A45C4"/>
    <w:rsid w:val="008A4B88"/>
    <w:rsid w:val="008B0418"/>
    <w:rsid w:val="008B19EF"/>
    <w:rsid w:val="008B3462"/>
    <w:rsid w:val="008C0B24"/>
    <w:rsid w:val="008C55AF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64486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2E5A"/>
    <w:rsid w:val="00A34B77"/>
    <w:rsid w:val="00A3510F"/>
    <w:rsid w:val="00A35BAB"/>
    <w:rsid w:val="00A4155E"/>
    <w:rsid w:val="00A52BDD"/>
    <w:rsid w:val="00A54036"/>
    <w:rsid w:val="00A56CE5"/>
    <w:rsid w:val="00A574A5"/>
    <w:rsid w:val="00A60E64"/>
    <w:rsid w:val="00A62777"/>
    <w:rsid w:val="00A62BAD"/>
    <w:rsid w:val="00A64EA9"/>
    <w:rsid w:val="00A656B9"/>
    <w:rsid w:val="00A77B0A"/>
    <w:rsid w:val="00A8168C"/>
    <w:rsid w:val="00A82282"/>
    <w:rsid w:val="00A842CC"/>
    <w:rsid w:val="00A86494"/>
    <w:rsid w:val="00A87EE1"/>
    <w:rsid w:val="00A916CB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8C2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6761A"/>
    <w:rsid w:val="00B71503"/>
    <w:rsid w:val="00B72FE4"/>
    <w:rsid w:val="00B822CE"/>
    <w:rsid w:val="00B82D18"/>
    <w:rsid w:val="00B86C2B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11F64"/>
    <w:rsid w:val="00C16CF5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63C20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0465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2E59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C3781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571A"/>
    <w:rsid w:val="00F07B58"/>
    <w:rsid w:val="00F07EF7"/>
    <w:rsid w:val="00F1141A"/>
    <w:rsid w:val="00F11518"/>
    <w:rsid w:val="00F17C0D"/>
    <w:rsid w:val="00F225FA"/>
    <w:rsid w:val="00F24C99"/>
    <w:rsid w:val="00F260F3"/>
    <w:rsid w:val="00F30472"/>
    <w:rsid w:val="00F362D9"/>
    <w:rsid w:val="00F40EB2"/>
    <w:rsid w:val="00F4685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1" type="connector" idref="#_x0000_s1047"/>
        <o:r id="V:Rule12" type="connector" idref="#_x0000_s1042"/>
        <o:r id="V:Rule13" type="connector" idref="#_x0000_s1045"/>
        <o:r id="V:Rule14" type="connector" idref="#_x0000_s1026"/>
        <o:r id="V:Rule15" type="connector" idref="#_x0000_s1027"/>
        <o:r id="V:Rule16" type="connector" idref="#_x0000_s1028"/>
        <o:r id="V:Rule17" type="connector" idref="#_x0000_s1046"/>
        <o:r id="V:Rule18" type="connector" idref="#_x0000_s1030"/>
        <o:r id="V:Rule19" type="connector" idref="#_x0000_s1031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2C"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  <w:style w:type="paragraph" w:customStyle="1" w:styleId="Default">
    <w:name w:val="Default"/>
    <w:rsid w:val="0011281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32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cdn.azbyka.ru/deti/wp-content/uploads/2017/12/0f5179b8-d34d-49ea-9fe8-9071b7f48dfa.png" TargetMode="External"/><Relationship Id="rId10" Type="http://schemas.openxmlformats.org/officeDocument/2006/relationships/hyperlink" Target="http://www.centr45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6FB0-F5A6-4F32-8EB5-E66B8FA0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user</cp:lastModifiedBy>
  <cp:revision>114</cp:revision>
  <cp:lastPrinted>2018-07-09T03:47:00Z</cp:lastPrinted>
  <dcterms:created xsi:type="dcterms:W3CDTF">2015-06-02T04:42:00Z</dcterms:created>
  <dcterms:modified xsi:type="dcterms:W3CDTF">2018-07-09T03:48:00Z</dcterms:modified>
</cp:coreProperties>
</file>